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5C1291A6" w:rsidR="00F37C43" w:rsidRPr="00B06A02" w:rsidRDefault="00F37C43" w:rsidP="00F37C43">
      <w:pPr>
        <w:tabs>
          <w:tab w:val="left" w:pos="2145"/>
        </w:tabs>
        <w:spacing w:after="0"/>
        <w:jc w:val="left"/>
        <w:rPr>
          <w:rFonts w:ascii="Calibri" w:eastAsia="Calibri" w:hAnsi="Calibri" w:cs="Arial"/>
          <w:bCs/>
          <w:lang w:val="en-US" w:eastAsia="en-US"/>
        </w:rPr>
      </w:pPr>
      <w:r w:rsidRPr="00B06A02">
        <w:rPr>
          <w:rFonts w:ascii="Calibri" w:eastAsia="Calibri" w:hAnsi="Calibri" w:cs="Arial"/>
          <w:bCs/>
          <w:lang w:val="en-US" w:eastAsia="en-US"/>
        </w:rPr>
        <w:t xml:space="preserve">KLASA: </w:t>
      </w:r>
      <w:r w:rsidR="007F3E85" w:rsidRPr="00B06A02">
        <w:rPr>
          <w:rFonts w:ascii="Calibri" w:eastAsia="Calibri" w:hAnsi="Calibri" w:cs="Arial"/>
          <w:bCs/>
          <w:lang w:val="en-US" w:eastAsia="en-US"/>
        </w:rPr>
        <w:t>406-0</w:t>
      </w:r>
      <w:r w:rsidR="00C2407B">
        <w:rPr>
          <w:rFonts w:ascii="Calibri" w:eastAsia="Calibri" w:hAnsi="Calibri" w:cs="Arial"/>
          <w:bCs/>
          <w:lang w:val="en-US" w:eastAsia="en-US"/>
        </w:rPr>
        <w:t>6</w:t>
      </w:r>
      <w:r w:rsidR="007F3E85" w:rsidRPr="00B06A02">
        <w:rPr>
          <w:rFonts w:ascii="Calibri" w:eastAsia="Calibri" w:hAnsi="Calibri" w:cs="Arial"/>
          <w:bCs/>
          <w:lang w:val="en-US" w:eastAsia="en-US"/>
        </w:rPr>
        <w:t>/2</w:t>
      </w:r>
      <w:r w:rsidR="00B06A02">
        <w:rPr>
          <w:rFonts w:ascii="Calibri" w:eastAsia="Calibri" w:hAnsi="Calibri" w:cs="Arial"/>
          <w:bCs/>
          <w:lang w:val="en-US" w:eastAsia="en-US"/>
        </w:rPr>
        <w:t>5</w:t>
      </w:r>
      <w:r w:rsidR="007F3E85" w:rsidRPr="00B06A02">
        <w:rPr>
          <w:rFonts w:ascii="Calibri" w:eastAsia="Calibri" w:hAnsi="Calibri" w:cs="Arial"/>
          <w:bCs/>
          <w:lang w:val="en-US" w:eastAsia="en-US"/>
        </w:rPr>
        <w:t>-01/</w:t>
      </w:r>
      <w:r w:rsidR="00DD7481" w:rsidRPr="00B06A02">
        <w:rPr>
          <w:rFonts w:ascii="Calibri" w:eastAsia="Calibri" w:hAnsi="Calibri" w:cs="Arial"/>
          <w:bCs/>
          <w:lang w:val="en-US" w:eastAsia="en-US"/>
        </w:rPr>
        <w:t>7</w:t>
      </w:r>
      <w:r w:rsidR="00B06A02">
        <w:rPr>
          <w:rFonts w:ascii="Calibri" w:eastAsia="Calibri" w:hAnsi="Calibri" w:cs="Arial"/>
          <w:bCs/>
          <w:lang w:val="en-US" w:eastAsia="en-US"/>
        </w:rPr>
        <w:t>12</w:t>
      </w:r>
    </w:p>
    <w:p w14:paraId="2C19E235" w14:textId="18AB1F6D" w:rsidR="00F37C43" w:rsidRPr="00DD7481" w:rsidRDefault="00F37C43" w:rsidP="00F37C43">
      <w:pPr>
        <w:spacing w:after="0"/>
        <w:jc w:val="left"/>
        <w:rPr>
          <w:rFonts w:ascii="Calibri" w:eastAsia="Times New Roman" w:hAnsi="Calibri" w:cs="Arial"/>
          <w:color w:val="000000"/>
        </w:rPr>
      </w:pPr>
      <w:r w:rsidRPr="00B06A02">
        <w:rPr>
          <w:rFonts w:ascii="Calibri" w:eastAsia="Times New Roman" w:hAnsi="Calibri" w:cs="Arial"/>
          <w:lang w:eastAsia="en-US"/>
        </w:rPr>
        <w:t>UR. BROJ:</w:t>
      </w:r>
      <w:r w:rsidRPr="00B06A02">
        <w:rPr>
          <w:rFonts w:ascii="Calibri" w:eastAsia="Times New Roman" w:hAnsi="Calibri" w:cs="Arial"/>
          <w:color w:val="000000"/>
        </w:rPr>
        <w:t xml:space="preserve"> </w:t>
      </w:r>
      <w:r w:rsidR="007F3E85" w:rsidRPr="00B06A02">
        <w:rPr>
          <w:rFonts w:ascii="Calibri" w:eastAsia="Times New Roman" w:hAnsi="Calibri" w:cs="Arial"/>
          <w:color w:val="000000"/>
        </w:rPr>
        <w:t>251-756-03-2</w:t>
      </w:r>
      <w:r w:rsidR="00B06A02">
        <w:rPr>
          <w:rFonts w:ascii="Calibri" w:eastAsia="Times New Roman" w:hAnsi="Calibri" w:cs="Arial"/>
          <w:color w:val="000000"/>
        </w:rPr>
        <w:t>5</w:t>
      </w:r>
      <w:r w:rsidR="007F3E85" w:rsidRPr="00B06A02">
        <w:rPr>
          <w:rFonts w:ascii="Calibri" w:eastAsia="Times New Roman" w:hAnsi="Calibri" w:cs="Arial"/>
          <w:color w:val="000000"/>
        </w:rPr>
        <w:t>-2</w:t>
      </w:r>
    </w:p>
    <w:p w14:paraId="7807DDAC" w14:textId="70F3F9DA" w:rsidR="00F37C43" w:rsidRPr="00F37C43" w:rsidRDefault="00F37C43" w:rsidP="00F37C43">
      <w:pPr>
        <w:spacing w:after="0"/>
        <w:jc w:val="left"/>
        <w:rPr>
          <w:rFonts w:ascii="Calibri" w:eastAsia="Times New Roman" w:hAnsi="Calibri" w:cs="Arial"/>
          <w:color w:val="000000"/>
          <w:lang w:eastAsia="en-US"/>
        </w:rPr>
      </w:pPr>
      <w:r w:rsidRPr="00DD7481">
        <w:rPr>
          <w:rFonts w:ascii="Calibri" w:eastAsia="Times New Roman" w:hAnsi="Calibri" w:cs="Arial"/>
          <w:color w:val="000000"/>
        </w:rPr>
        <w:t>Zagreb,</w:t>
      </w:r>
      <w:r w:rsidRPr="00DD7481">
        <w:rPr>
          <w:rFonts w:ascii="Calibri" w:eastAsia="Times New Roman" w:hAnsi="Calibri" w:cs="Arial"/>
          <w:color w:val="000000"/>
          <w:lang w:eastAsia="en-US"/>
        </w:rPr>
        <w:t xml:space="preserve"> </w:t>
      </w:r>
      <w:r w:rsidR="00C6016D">
        <w:rPr>
          <w:rFonts w:ascii="Calibri" w:eastAsia="Times New Roman" w:hAnsi="Calibri" w:cs="Arial"/>
          <w:color w:val="000000"/>
          <w:lang w:eastAsia="en-US"/>
        </w:rPr>
        <w:t>31</w:t>
      </w:r>
      <w:r w:rsidRPr="00DD7481">
        <w:rPr>
          <w:rFonts w:ascii="Calibri" w:eastAsia="Times New Roman" w:hAnsi="Calibri" w:cs="Arial"/>
          <w:color w:val="000000"/>
          <w:lang w:eastAsia="en-US"/>
        </w:rPr>
        <w:t xml:space="preserve">. </w:t>
      </w:r>
      <w:r w:rsidR="00C6016D">
        <w:rPr>
          <w:rFonts w:ascii="Calibri" w:eastAsia="Times New Roman" w:hAnsi="Calibri" w:cs="Arial"/>
          <w:color w:val="000000"/>
          <w:lang w:eastAsia="en-US"/>
        </w:rPr>
        <w:t>srpnja</w:t>
      </w:r>
      <w:r w:rsidRPr="00DD7481">
        <w:rPr>
          <w:rFonts w:ascii="Calibri" w:eastAsia="Times New Roman" w:hAnsi="Calibri" w:cs="Arial"/>
          <w:color w:val="000000"/>
          <w:lang w:eastAsia="en-US"/>
        </w:rPr>
        <w:t xml:space="preserve"> 202</w:t>
      </w:r>
      <w:r w:rsidR="00C10291">
        <w:rPr>
          <w:rFonts w:ascii="Calibri" w:eastAsia="Times New Roman" w:hAnsi="Calibri" w:cs="Arial"/>
          <w:color w:val="000000"/>
          <w:lang w:eastAsia="en-US"/>
        </w:rPr>
        <w:t>5</w:t>
      </w:r>
      <w:r w:rsidRPr="00DD7481">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19F907BD"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E8102C">
        <w:rPr>
          <w:rFonts w:ascii="Calibri" w:eastAsia="Times New Roman" w:hAnsi="Calibri" w:cs="Calibri"/>
          <w:b/>
          <w:bCs/>
        </w:rPr>
        <w:t>OSIGURANJE LJUDI I IMOVINE</w:t>
      </w:r>
    </w:p>
    <w:p w14:paraId="7A0B5FBA" w14:textId="77777777" w:rsidR="00EA264F" w:rsidRPr="00F37C43" w:rsidRDefault="00EA264F" w:rsidP="00F37C43">
      <w:pPr>
        <w:spacing w:after="0"/>
        <w:rPr>
          <w:rFonts w:ascii="Calibri" w:eastAsia="Times New Roman" w:hAnsi="Calibri" w:cs="Calibri"/>
        </w:rPr>
      </w:pPr>
    </w:p>
    <w:p w14:paraId="56C2BD11" w14:textId="61409F50"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D16B3C">
        <w:rPr>
          <w:rFonts w:ascii="Calibri" w:eastAsia="Times New Roman" w:hAnsi="Calibri" w:cs="Calibri"/>
        </w:rPr>
        <w:t>55</w:t>
      </w:r>
      <w:r w:rsidRPr="00F37C43">
        <w:rPr>
          <w:rFonts w:ascii="Calibri" w:eastAsia="Times New Roman" w:hAnsi="Calibri" w:cs="Calibri"/>
        </w:rPr>
        <w:t>/2</w:t>
      </w:r>
      <w:r w:rsidR="00D16B3C">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42B520FB" w:rsidR="00411553" w:rsidRPr="00411553" w:rsidRDefault="00F37C43" w:rsidP="00E8102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E8102C">
        <w:rPr>
          <w:rFonts w:ascii="Calibri" w:eastAsia="Times New Roman" w:hAnsi="Calibri" w:cs="Arial"/>
        </w:rPr>
        <w:t>26.5</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16960747"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9A6BE8">
        <w:rPr>
          <w:rFonts w:ascii="Calibri" w:eastAsia="Times New Roman" w:hAnsi="Calibri" w:cs="Arial"/>
          <w:b/>
        </w:rPr>
        <w:t>11</w:t>
      </w:r>
      <w:r w:rsidRPr="00C1281C">
        <w:rPr>
          <w:rFonts w:ascii="Calibri" w:eastAsia="Times New Roman" w:hAnsi="Calibri" w:cs="Arial"/>
          <w:b/>
        </w:rPr>
        <w:t xml:space="preserve">. </w:t>
      </w:r>
      <w:r w:rsidR="000D61C9" w:rsidRPr="00C1281C">
        <w:rPr>
          <w:rFonts w:ascii="Calibri" w:eastAsia="Times New Roman" w:hAnsi="Calibri" w:cs="Arial"/>
          <w:b/>
        </w:rPr>
        <w:t>kolovoza</w:t>
      </w:r>
      <w:r w:rsidRPr="00C1281C">
        <w:rPr>
          <w:rFonts w:ascii="Calibri" w:eastAsia="Times New Roman" w:hAnsi="Calibri" w:cs="Arial"/>
          <w:b/>
        </w:rPr>
        <w:t xml:space="preserve"> 202</w:t>
      </w:r>
      <w:r w:rsidR="009819BC" w:rsidRPr="00C1281C">
        <w:rPr>
          <w:rFonts w:ascii="Calibri" w:eastAsia="Times New Roman" w:hAnsi="Calibri" w:cs="Arial"/>
          <w:b/>
        </w:rPr>
        <w:t>5</w:t>
      </w:r>
      <w:r w:rsidRPr="00C1281C">
        <w:rPr>
          <w:rFonts w:ascii="Calibri" w:eastAsia="Times New Roman" w:hAnsi="Calibri" w:cs="Arial"/>
          <w:b/>
        </w:rPr>
        <w:t xml:space="preserve">. </w:t>
      </w:r>
      <w:r w:rsidRPr="0062783E">
        <w:rPr>
          <w:rFonts w:ascii="Calibri" w:eastAsia="Times New Roman" w:hAnsi="Calibri" w:cs="Arial"/>
          <w:b/>
        </w:rPr>
        <w:t>godine do 10:00 sati</w:t>
      </w:r>
      <w:r w:rsidR="001F622B" w:rsidRPr="0062783E">
        <w:rPr>
          <w:rFonts w:ascii="Calibri" w:eastAsia="Times New Roman" w:hAnsi="Calibri" w:cs="Arial"/>
          <w:b/>
        </w:rPr>
        <w:t xml:space="preserve"> </w:t>
      </w:r>
      <w:r w:rsidR="001F622B" w:rsidRPr="0062783E">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51125254" w14:textId="77777777" w:rsidR="001C54F1" w:rsidRDefault="001C54F1" w:rsidP="00F37C43">
      <w:pPr>
        <w:spacing w:after="0"/>
        <w:rPr>
          <w:rFonts w:ascii="Calibri" w:eastAsia="Times New Roman" w:hAnsi="Calibri" w:cs="Arial"/>
        </w:rPr>
      </w:pPr>
    </w:p>
    <w:p w14:paraId="1607052E" w14:textId="77777777" w:rsidR="001C54F1" w:rsidRDefault="001C54F1" w:rsidP="00F37C43">
      <w:pPr>
        <w:spacing w:after="0"/>
        <w:rPr>
          <w:rFonts w:ascii="Calibri" w:eastAsia="Times New Roman" w:hAnsi="Calibri" w:cs="Arial"/>
        </w:rPr>
      </w:pPr>
    </w:p>
    <w:p w14:paraId="12FB39D0" w14:textId="77777777" w:rsidR="001C54F1" w:rsidRDefault="001C54F1"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2577053B" w14:textId="77777777" w:rsidR="001C54F1" w:rsidRPr="00F37C43" w:rsidRDefault="001C54F1" w:rsidP="00F37C43">
      <w:pPr>
        <w:spacing w:after="0"/>
        <w:rPr>
          <w:rFonts w:ascii="Calibri" w:eastAsia="Times New Roman" w:hAnsi="Calibri" w:cs="Arial"/>
          <w:b/>
        </w:rPr>
      </w:pPr>
    </w:p>
    <w:p w14:paraId="1B86B467" w14:textId="737819FA" w:rsidR="00F37C43" w:rsidRPr="001C54F1" w:rsidRDefault="001C54F1" w:rsidP="001C54F1">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podugovaratelje (Prilog </w:t>
      </w:r>
      <w:r>
        <w:rPr>
          <w:rFonts w:ascii="Calibri" w:eastAsia="Times New Roman" w:hAnsi="Calibri" w:cs="Arial"/>
        </w:rPr>
        <w:t>1.</w:t>
      </w:r>
      <w:r w:rsidRPr="000A1B25">
        <w:rPr>
          <w:rFonts w:ascii="Calibri" w:eastAsia="Times New Roman" w:hAnsi="Calibri" w:cs="Arial"/>
        </w:rPr>
        <w:t>)</w:t>
      </w:r>
    </w:p>
    <w:p w14:paraId="7CF292AC"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6ADE3318" w14:textId="5C9AA832" w:rsidR="005C2446" w:rsidRDefault="005C2446" w:rsidP="00F37C43">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p>
    <w:p w14:paraId="780F6243" w14:textId="23A8E8F6" w:rsidR="00332383" w:rsidRDefault="00332383" w:rsidP="00F37C43">
      <w:pPr>
        <w:numPr>
          <w:ilvl w:val="0"/>
          <w:numId w:val="16"/>
        </w:numPr>
        <w:spacing w:after="0" w:line="276" w:lineRule="auto"/>
        <w:jc w:val="left"/>
        <w:rPr>
          <w:rFonts w:ascii="Calibri" w:eastAsia="Times New Roman" w:hAnsi="Calibri" w:cs="Arial"/>
        </w:rPr>
      </w:pPr>
      <w:r>
        <w:rPr>
          <w:rFonts w:ascii="Calibri" w:eastAsia="Times New Roman" w:hAnsi="Calibri" w:cs="Arial"/>
        </w:rPr>
        <w:t>Izjave Ponuditelja (Prilog 5.)</w:t>
      </w:r>
    </w:p>
    <w:p w14:paraId="1D5BFF9C" w14:textId="77777777" w:rsidR="000A1B25" w:rsidRDefault="000A1B25" w:rsidP="000A1B25">
      <w:pPr>
        <w:spacing w:after="0" w:line="276" w:lineRule="auto"/>
        <w:ind w:left="360"/>
        <w:jc w:val="left"/>
        <w:rPr>
          <w:rFonts w:ascii="Calibri" w:eastAsia="Times New Roman" w:hAnsi="Calibri" w:cs="Arial"/>
        </w:rPr>
      </w:pPr>
    </w:p>
    <w:p w14:paraId="5DE8E680" w14:textId="77777777" w:rsidR="00C229DF" w:rsidRDefault="00C229DF" w:rsidP="000A1B25">
      <w:pPr>
        <w:spacing w:after="0" w:line="276" w:lineRule="auto"/>
        <w:ind w:left="360"/>
        <w:jc w:val="left"/>
        <w:rPr>
          <w:rFonts w:ascii="Calibri" w:eastAsia="Times New Roman" w:hAnsi="Calibri" w:cs="Arial"/>
        </w:rPr>
      </w:pPr>
    </w:p>
    <w:p w14:paraId="011B3C50" w14:textId="77777777" w:rsidR="00C229DF" w:rsidRDefault="00C229DF" w:rsidP="000A1B25">
      <w:pPr>
        <w:spacing w:after="0" w:line="276" w:lineRule="auto"/>
        <w:ind w:left="360"/>
        <w:jc w:val="left"/>
        <w:rPr>
          <w:rFonts w:ascii="Calibri" w:eastAsia="Times New Roman" w:hAnsi="Calibri" w:cs="Arial"/>
        </w:rPr>
      </w:pPr>
    </w:p>
    <w:p w14:paraId="5A7A50B8" w14:textId="77777777" w:rsidR="00C229DF" w:rsidRDefault="00C229DF" w:rsidP="000A1B25">
      <w:pPr>
        <w:spacing w:after="0" w:line="276" w:lineRule="auto"/>
        <w:ind w:left="360"/>
        <w:jc w:val="left"/>
        <w:rPr>
          <w:rFonts w:ascii="Calibri" w:eastAsia="Times New Roman" w:hAnsi="Calibri" w:cs="Arial"/>
        </w:rPr>
      </w:pPr>
    </w:p>
    <w:p w14:paraId="0217CEC8" w14:textId="77777777" w:rsidR="00C229DF" w:rsidRDefault="00C229DF" w:rsidP="000A1B25">
      <w:pPr>
        <w:spacing w:after="0" w:line="276" w:lineRule="auto"/>
        <w:ind w:left="360"/>
        <w:jc w:val="left"/>
        <w:rPr>
          <w:rFonts w:ascii="Calibri" w:eastAsia="Times New Roman" w:hAnsi="Calibri" w:cs="Arial"/>
        </w:rPr>
      </w:pPr>
    </w:p>
    <w:p w14:paraId="3748F664" w14:textId="77777777" w:rsidR="00C229DF" w:rsidRDefault="00C229DF" w:rsidP="000A1B25">
      <w:pPr>
        <w:spacing w:after="0" w:line="276" w:lineRule="auto"/>
        <w:ind w:left="360"/>
        <w:jc w:val="left"/>
        <w:rPr>
          <w:rFonts w:ascii="Calibri" w:eastAsia="Times New Roman" w:hAnsi="Calibri" w:cs="Arial"/>
        </w:rPr>
      </w:pPr>
    </w:p>
    <w:p w14:paraId="64F251C4" w14:textId="77777777" w:rsidR="00C229DF" w:rsidRDefault="00C229DF" w:rsidP="000A1B25">
      <w:pPr>
        <w:spacing w:after="0" w:line="276" w:lineRule="auto"/>
        <w:ind w:left="360"/>
        <w:jc w:val="left"/>
        <w:rPr>
          <w:rFonts w:ascii="Calibri" w:eastAsia="Times New Roman" w:hAnsi="Calibri" w:cs="Arial"/>
        </w:rPr>
      </w:pPr>
    </w:p>
    <w:p w14:paraId="58E07804" w14:textId="77777777" w:rsidR="00C229DF" w:rsidRDefault="00C229DF" w:rsidP="000A1B25">
      <w:pPr>
        <w:spacing w:after="0" w:line="276" w:lineRule="auto"/>
        <w:ind w:left="360"/>
        <w:jc w:val="left"/>
        <w:rPr>
          <w:rFonts w:ascii="Calibri" w:eastAsia="Times New Roman" w:hAnsi="Calibri" w:cs="Arial"/>
        </w:rPr>
      </w:pPr>
    </w:p>
    <w:p w14:paraId="7747A963" w14:textId="77777777" w:rsidR="00C229DF" w:rsidRDefault="00C229DF" w:rsidP="000A1B25">
      <w:pPr>
        <w:spacing w:after="0" w:line="276" w:lineRule="auto"/>
        <w:ind w:left="360"/>
        <w:jc w:val="left"/>
        <w:rPr>
          <w:rFonts w:ascii="Calibri" w:eastAsia="Times New Roman" w:hAnsi="Calibri" w:cs="Arial"/>
        </w:rPr>
      </w:pPr>
    </w:p>
    <w:p w14:paraId="3D4D032A" w14:textId="77777777" w:rsidR="00C229DF" w:rsidRDefault="00C229DF" w:rsidP="000A1B25">
      <w:pPr>
        <w:spacing w:after="0" w:line="276" w:lineRule="auto"/>
        <w:ind w:left="360"/>
        <w:jc w:val="left"/>
        <w:rPr>
          <w:rFonts w:ascii="Calibri" w:eastAsia="Times New Roman" w:hAnsi="Calibri" w:cs="Arial"/>
        </w:rPr>
      </w:pPr>
    </w:p>
    <w:p w14:paraId="7EDBA329" w14:textId="77777777" w:rsidR="00C229DF" w:rsidRDefault="00C229DF" w:rsidP="000A1B25">
      <w:pPr>
        <w:spacing w:after="0" w:line="276" w:lineRule="auto"/>
        <w:ind w:left="360"/>
        <w:jc w:val="left"/>
        <w:rPr>
          <w:rFonts w:ascii="Calibri" w:eastAsia="Times New Roman" w:hAnsi="Calibri" w:cs="Arial"/>
        </w:rPr>
      </w:pPr>
    </w:p>
    <w:p w14:paraId="26AEE3DE" w14:textId="77777777" w:rsidR="00C229DF" w:rsidRDefault="00C229DF" w:rsidP="000A1B25">
      <w:pPr>
        <w:spacing w:after="0" w:line="276" w:lineRule="auto"/>
        <w:ind w:left="360"/>
        <w:jc w:val="left"/>
        <w:rPr>
          <w:rFonts w:ascii="Calibri" w:eastAsia="Times New Roman" w:hAnsi="Calibri" w:cs="Arial"/>
        </w:rPr>
      </w:pPr>
    </w:p>
    <w:p w14:paraId="2CA354F0" w14:textId="77777777" w:rsidR="00C229DF" w:rsidRDefault="00C229DF" w:rsidP="000A1B25">
      <w:pPr>
        <w:spacing w:after="0" w:line="276" w:lineRule="auto"/>
        <w:ind w:left="360"/>
        <w:jc w:val="left"/>
        <w:rPr>
          <w:rFonts w:ascii="Calibri" w:eastAsia="Times New Roman" w:hAnsi="Calibri" w:cs="Arial"/>
        </w:rPr>
      </w:pPr>
    </w:p>
    <w:p w14:paraId="063C344C" w14:textId="77777777" w:rsidR="00C229DF" w:rsidRDefault="00C229DF" w:rsidP="000A1B25">
      <w:pPr>
        <w:spacing w:after="0" w:line="276" w:lineRule="auto"/>
        <w:ind w:left="360"/>
        <w:jc w:val="left"/>
        <w:rPr>
          <w:rFonts w:ascii="Calibri" w:eastAsia="Times New Roman" w:hAnsi="Calibri" w:cs="Arial"/>
        </w:rPr>
      </w:pPr>
    </w:p>
    <w:p w14:paraId="2CC04BB0" w14:textId="77777777" w:rsidR="00C229DF" w:rsidRDefault="00C229DF" w:rsidP="000A1B25">
      <w:pPr>
        <w:spacing w:after="0" w:line="276" w:lineRule="auto"/>
        <w:ind w:left="360"/>
        <w:jc w:val="left"/>
        <w:rPr>
          <w:rFonts w:ascii="Calibri" w:eastAsia="Times New Roman" w:hAnsi="Calibri" w:cs="Arial"/>
        </w:rPr>
      </w:pPr>
    </w:p>
    <w:p w14:paraId="57E736BC" w14:textId="77777777" w:rsidR="00C229DF" w:rsidRDefault="00C229DF" w:rsidP="000A1B25">
      <w:pPr>
        <w:spacing w:after="0" w:line="276" w:lineRule="auto"/>
        <w:ind w:left="360"/>
        <w:jc w:val="left"/>
        <w:rPr>
          <w:rFonts w:ascii="Calibri" w:eastAsia="Times New Roman" w:hAnsi="Calibri" w:cs="Arial"/>
        </w:rPr>
      </w:pPr>
    </w:p>
    <w:p w14:paraId="128F3584" w14:textId="77777777" w:rsidR="00C229DF" w:rsidRDefault="00C229DF" w:rsidP="000A1B25">
      <w:pPr>
        <w:spacing w:after="0" w:line="276" w:lineRule="auto"/>
        <w:ind w:left="360"/>
        <w:jc w:val="left"/>
        <w:rPr>
          <w:rFonts w:ascii="Calibri" w:eastAsia="Times New Roman" w:hAnsi="Calibri" w:cs="Arial"/>
        </w:rPr>
      </w:pPr>
    </w:p>
    <w:p w14:paraId="2363CF9B" w14:textId="77777777" w:rsidR="00C229DF" w:rsidRDefault="00C229DF" w:rsidP="000A1B25">
      <w:pPr>
        <w:spacing w:after="0" w:line="276" w:lineRule="auto"/>
        <w:ind w:left="360"/>
        <w:jc w:val="left"/>
        <w:rPr>
          <w:rFonts w:ascii="Calibri" w:eastAsia="Times New Roman" w:hAnsi="Calibri" w:cs="Arial"/>
        </w:rPr>
      </w:pPr>
    </w:p>
    <w:p w14:paraId="3706ABA6" w14:textId="77777777" w:rsidR="00C229DF" w:rsidRDefault="00C229DF" w:rsidP="000A1B25">
      <w:pPr>
        <w:spacing w:after="0" w:line="276" w:lineRule="auto"/>
        <w:ind w:left="360"/>
        <w:jc w:val="left"/>
        <w:rPr>
          <w:rFonts w:ascii="Calibri" w:eastAsia="Times New Roman" w:hAnsi="Calibri" w:cs="Arial"/>
        </w:rPr>
      </w:pPr>
    </w:p>
    <w:p w14:paraId="45B61F6F" w14:textId="77777777" w:rsidR="00C229DF" w:rsidRDefault="00C229DF" w:rsidP="000A1B25">
      <w:pPr>
        <w:spacing w:after="0" w:line="276" w:lineRule="auto"/>
        <w:ind w:left="360"/>
        <w:jc w:val="left"/>
        <w:rPr>
          <w:rFonts w:ascii="Calibri" w:eastAsia="Times New Roman" w:hAnsi="Calibri" w:cs="Arial"/>
        </w:rPr>
      </w:pPr>
    </w:p>
    <w:p w14:paraId="27601C71" w14:textId="77777777" w:rsidR="00C229DF" w:rsidRDefault="00C229DF" w:rsidP="000A1B25">
      <w:pPr>
        <w:spacing w:after="0" w:line="276" w:lineRule="auto"/>
        <w:ind w:left="360"/>
        <w:jc w:val="left"/>
        <w:rPr>
          <w:rFonts w:ascii="Calibri" w:eastAsia="Times New Roman" w:hAnsi="Calibri" w:cs="Arial"/>
        </w:rPr>
      </w:pPr>
    </w:p>
    <w:p w14:paraId="1E971CC5" w14:textId="77777777" w:rsidR="00C229DF" w:rsidRDefault="00C229DF" w:rsidP="000A1B25">
      <w:pPr>
        <w:spacing w:after="0" w:line="276" w:lineRule="auto"/>
        <w:ind w:left="360"/>
        <w:jc w:val="left"/>
        <w:rPr>
          <w:rFonts w:ascii="Calibri" w:eastAsia="Times New Roman" w:hAnsi="Calibri" w:cs="Arial"/>
        </w:rPr>
      </w:pPr>
    </w:p>
    <w:p w14:paraId="36712591" w14:textId="77777777" w:rsidR="00C229DF" w:rsidRDefault="00C229DF" w:rsidP="000A1B25">
      <w:pPr>
        <w:spacing w:after="0" w:line="276" w:lineRule="auto"/>
        <w:ind w:left="360"/>
        <w:jc w:val="left"/>
        <w:rPr>
          <w:rFonts w:ascii="Calibri" w:eastAsia="Times New Roman" w:hAnsi="Calibri" w:cs="Arial"/>
        </w:rPr>
      </w:pPr>
    </w:p>
    <w:p w14:paraId="776B51AE" w14:textId="77777777" w:rsidR="00C229DF" w:rsidRDefault="00C229DF" w:rsidP="000A1B25">
      <w:pPr>
        <w:spacing w:after="0" w:line="276" w:lineRule="auto"/>
        <w:ind w:left="360"/>
        <w:jc w:val="left"/>
        <w:rPr>
          <w:rFonts w:ascii="Calibri" w:eastAsia="Times New Roman" w:hAnsi="Calibri" w:cs="Arial"/>
        </w:rPr>
      </w:pPr>
    </w:p>
    <w:p w14:paraId="2EE8DA05" w14:textId="77777777" w:rsidR="00C229DF" w:rsidRDefault="00C229DF" w:rsidP="000A1B25">
      <w:pPr>
        <w:spacing w:after="0" w:line="276" w:lineRule="auto"/>
        <w:ind w:left="360"/>
        <w:jc w:val="left"/>
        <w:rPr>
          <w:rFonts w:ascii="Calibri" w:eastAsia="Times New Roman" w:hAnsi="Calibri" w:cs="Arial"/>
        </w:rPr>
      </w:pPr>
    </w:p>
    <w:p w14:paraId="54EB5C39" w14:textId="77777777" w:rsidR="00C229DF" w:rsidRDefault="00C229DF" w:rsidP="000A1B25">
      <w:pPr>
        <w:spacing w:after="0" w:line="276" w:lineRule="auto"/>
        <w:ind w:left="360"/>
        <w:jc w:val="left"/>
        <w:rPr>
          <w:rFonts w:ascii="Calibri" w:eastAsia="Times New Roman" w:hAnsi="Calibri" w:cs="Arial"/>
        </w:rPr>
      </w:pPr>
    </w:p>
    <w:p w14:paraId="346A8608" w14:textId="77777777" w:rsidR="00C229DF" w:rsidRDefault="00C229DF" w:rsidP="000A1B25">
      <w:pPr>
        <w:spacing w:after="0" w:line="276" w:lineRule="auto"/>
        <w:ind w:left="360"/>
        <w:jc w:val="left"/>
        <w:rPr>
          <w:rFonts w:ascii="Calibri" w:eastAsia="Times New Roman" w:hAnsi="Calibri" w:cs="Arial"/>
        </w:rPr>
      </w:pPr>
    </w:p>
    <w:p w14:paraId="4792319E" w14:textId="77777777" w:rsidR="00C229DF" w:rsidRDefault="00C229DF" w:rsidP="000A1B25">
      <w:pPr>
        <w:spacing w:after="0" w:line="276" w:lineRule="auto"/>
        <w:ind w:left="360"/>
        <w:jc w:val="left"/>
        <w:rPr>
          <w:rFonts w:ascii="Calibri" w:eastAsia="Times New Roman" w:hAnsi="Calibri" w:cs="Arial"/>
        </w:rPr>
      </w:pPr>
    </w:p>
    <w:p w14:paraId="106C1014" w14:textId="77777777" w:rsidR="00C229DF" w:rsidRPr="00F37C43" w:rsidRDefault="00C229DF"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393658" w:rsidRDefault="009A443E" w:rsidP="008D7E29">
      <w:pPr>
        <w:spacing w:after="160" w:line="259" w:lineRule="auto"/>
        <w:rPr>
          <w:rFonts w:cstheme="minorHAnsi"/>
          <w:b/>
          <w:bCs/>
        </w:rPr>
      </w:pPr>
      <w:r w:rsidRPr="00393658">
        <w:rPr>
          <w:rFonts w:cstheme="minorHAnsi"/>
          <w:b/>
          <w:bCs/>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D4669A">
            <w:pPr>
              <w:spacing w:after="0"/>
            </w:pPr>
            <w:r w:rsidRPr="00687172">
              <w:t>Dom zdravlja Zagreb - Zapad</w:t>
            </w:r>
          </w:p>
          <w:p w14:paraId="66188ECA" w14:textId="77777777" w:rsidR="00687172" w:rsidRPr="00687172" w:rsidRDefault="00687172" w:rsidP="00D4669A">
            <w:pPr>
              <w:spacing w:after="0"/>
            </w:pPr>
            <w:bookmarkStart w:id="6" w:name="_Hlk150199988"/>
            <w:r w:rsidRPr="00687172">
              <w:t xml:space="preserve">Prilaz baruna Filipovića 11 </w:t>
            </w:r>
            <w:bookmarkEnd w:id="6"/>
            <w:r w:rsidRPr="00687172">
              <w:t>, 10 000 Zagreb</w:t>
            </w:r>
          </w:p>
          <w:p w14:paraId="572AD118" w14:textId="77777777" w:rsidR="00687172" w:rsidRPr="00687172" w:rsidRDefault="00687172" w:rsidP="00D4669A">
            <w:pPr>
              <w:spacing w:after="0"/>
            </w:pPr>
            <w:r w:rsidRPr="00687172">
              <w:t>OIB: 66896155710</w:t>
            </w:r>
          </w:p>
          <w:p w14:paraId="20A46D46" w14:textId="77777777" w:rsidR="00687172" w:rsidRPr="00687172" w:rsidRDefault="00687172" w:rsidP="00D4669A">
            <w:pPr>
              <w:spacing w:after="0"/>
            </w:pPr>
            <w:r w:rsidRPr="00687172">
              <w:t>01/3774-312</w:t>
            </w:r>
          </w:p>
          <w:p w14:paraId="5F00CAF4" w14:textId="77777777" w:rsidR="00687172" w:rsidRPr="00687172" w:rsidRDefault="00687172" w:rsidP="00D4669A">
            <w:pPr>
              <w:spacing w:after="0"/>
              <w:rPr>
                <w:u w:val="single"/>
              </w:rPr>
            </w:pPr>
            <w:hyperlink r:id="rId9" w:history="1">
              <w:r w:rsidRPr="00687172">
                <w:rPr>
                  <w:rStyle w:val="Hiperveza"/>
                </w:rPr>
                <w:t>ravnateljstvo@dzz-zapad.hr</w:t>
              </w:r>
            </w:hyperlink>
          </w:p>
          <w:p w14:paraId="3C76D925" w14:textId="77777777" w:rsidR="00687172" w:rsidRPr="00687172" w:rsidRDefault="00687172" w:rsidP="00D4669A">
            <w:pPr>
              <w:spacing w:after="0"/>
            </w:pPr>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D4669A">
            <w:pPr>
              <w:spacing w:after="0"/>
            </w:pPr>
            <w:r w:rsidRPr="00687172">
              <w:t>Željka Župčić, dipl.oec., zamjenica ravnateljice</w:t>
            </w:r>
          </w:p>
          <w:p w14:paraId="76A4F05E" w14:textId="77777777" w:rsidR="00687172" w:rsidRPr="00687172" w:rsidRDefault="00687172" w:rsidP="00D4669A">
            <w:pPr>
              <w:spacing w:after="0"/>
              <w:rPr>
                <w:u w:val="single"/>
              </w:rPr>
            </w:pPr>
            <w:hyperlink r:id="rId10" w:history="1">
              <w:r w:rsidRPr="00687172">
                <w:rPr>
                  <w:rStyle w:val="Hiperveza"/>
                </w:rPr>
                <w:t>zeljka.zupcic@dzz-zapad.hr</w:t>
              </w:r>
            </w:hyperlink>
          </w:p>
          <w:p w14:paraId="30A64381" w14:textId="77777777" w:rsidR="00687172" w:rsidRDefault="00687172" w:rsidP="00D4669A">
            <w:pPr>
              <w:spacing w:after="0"/>
            </w:pPr>
            <w:r w:rsidRPr="00687172">
              <w:t>Mob: 095/8153937</w:t>
            </w:r>
          </w:p>
          <w:p w14:paraId="64F4AC9F" w14:textId="77777777" w:rsidR="007C75DE" w:rsidRPr="00687172" w:rsidRDefault="007C75DE" w:rsidP="00D4669A">
            <w:pPr>
              <w:spacing w:after="0"/>
            </w:pPr>
          </w:p>
          <w:p w14:paraId="77B2EF22" w14:textId="4B07BD16" w:rsidR="00B61DDD" w:rsidRPr="00285519" w:rsidRDefault="00687172" w:rsidP="00D4669A">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D4669A">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2101B9E4" w:rsidR="007C75DE" w:rsidRPr="00687172" w:rsidRDefault="00687172" w:rsidP="00D4669A">
            <w:hyperlink r:id="rId11" w:history="1">
              <w:r w:rsidRPr="00687172">
                <w:rPr>
                  <w:rStyle w:val="Hiperveza"/>
                  <w:color w:val="auto"/>
                </w:rPr>
                <w:t>marina.svaganovic@dzz-zapad.hr</w:t>
              </w:r>
            </w:hyperlink>
            <w:r w:rsidRPr="00687172">
              <w:t xml:space="preserve"> </w:t>
            </w:r>
          </w:p>
          <w:p w14:paraId="7D063480" w14:textId="77777777" w:rsidR="00D4669A" w:rsidRPr="00D4669A" w:rsidRDefault="00D4669A" w:rsidP="00D4669A">
            <w:pPr>
              <w:spacing w:after="0"/>
            </w:pPr>
            <w:r w:rsidRPr="00D4669A">
              <w:t>Branko Bernardić, dipl.inž.stroj., kontakt osoba za aplikaciju „jednostavna nabava“</w:t>
            </w:r>
          </w:p>
          <w:p w14:paraId="7219024A" w14:textId="77777777" w:rsidR="00D4669A" w:rsidRPr="00D4669A" w:rsidRDefault="00D4669A" w:rsidP="00D4669A">
            <w:pPr>
              <w:spacing w:after="0"/>
            </w:pPr>
            <w:r w:rsidRPr="00D4669A">
              <w:t xml:space="preserve">Mob: </w:t>
            </w:r>
            <w:r w:rsidRPr="00D4669A">
              <w:rPr>
                <w:bCs/>
              </w:rPr>
              <w:t>091/3876527</w:t>
            </w:r>
          </w:p>
          <w:p w14:paraId="4479D163" w14:textId="77777777" w:rsidR="00D4669A" w:rsidRPr="00D4669A" w:rsidRDefault="00D4669A" w:rsidP="00D4669A">
            <w:pPr>
              <w:spacing w:after="0"/>
            </w:pPr>
            <w:hyperlink r:id="rId12" w:history="1">
              <w:r w:rsidRPr="00D4669A">
                <w:rPr>
                  <w:rStyle w:val="Hiperveza"/>
                </w:rPr>
                <w:t>branko.bernardic@dzz-zapad.hr</w:t>
              </w:r>
            </w:hyperlink>
            <w:r w:rsidRPr="00D4669A">
              <w:t xml:space="preserve"> </w:t>
            </w:r>
          </w:p>
          <w:p w14:paraId="422EAA5B" w14:textId="77777777" w:rsidR="00687172" w:rsidRPr="00687172" w:rsidRDefault="00687172" w:rsidP="00D4669A">
            <w:pPr>
              <w:spacing w:after="0"/>
            </w:pP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73533762" w:rsidR="00687172" w:rsidRPr="00687172" w:rsidRDefault="00A54A5B" w:rsidP="00687172">
            <w:pPr>
              <w:rPr>
                <w:b/>
                <w:bCs/>
              </w:rPr>
            </w:pPr>
            <w:r>
              <w:rPr>
                <w:b/>
                <w:bCs/>
              </w:rPr>
              <w:t>Osiguranje ljudi i imovine</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4ED053A" w:rsidR="00687172" w:rsidRPr="00687172" w:rsidRDefault="00D4669A" w:rsidP="00687172">
            <w:r>
              <w:t>55</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6DEE1FA0" w:rsidR="00687172" w:rsidRPr="00687172" w:rsidRDefault="00D4669A" w:rsidP="00687172">
            <w:r w:rsidRPr="00D4669A">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5B208180" w:rsidR="00687172" w:rsidRPr="001F0FE5" w:rsidRDefault="00D312A0" w:rsidP="00687172">
            <w:pPr>
              <w:rPr>
                <w:b/>
                <w:bCs/>
                <w:u w:val="single"/>
              </w:rPr>
            </w:pPr>
            <w:r>
              <w:t>26.5</w:t>
            </w:r>
            <w:r w:rsidR="008D7E29">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7777777" w:rsidR="00687172" w:rsidRPr="00687172" w:rsidRDefault="00687172" w:rsidP="00687172">
            <w:r w:rsidRPr="00687172">
              <w:t xml:space="preserve">Usluge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612D5E0D" w14:textId="0A1CEF3B" w:rsidR="00D4669A" w:rsidRDefault="00D4669A" w:rsidP="00EA23FF">
      <w:pPr>
        <w:pStyle w:val="Tijeloteksta"/>
        <w:rPr>
          <w:rFonts w:cstheme="minorHAnsi"/>
        </w:rPr>
      </w:pPr>
      <w:r w:rsidRPr="00D4669A">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263F305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1B0BA911" w14:textId="1E233464" w:rsidR="00F707CE" w:rsidRPr="00AC01A3" w:rsidRDefault="00F707CE" w:rsidP="00745810">
      <w:pPr>
        <w:pStyle w:val="Naslov3"/>
      </w:pPr>
      <w:bookmarkStart w:id="16" w:name="_Toc506910664"/>
      <w:bookmarkStart w:id="17" w:name="_Toc94776974"/>
      <w:r w:rsidRPr="00AC01A3">
        <w:t>OPIS PREDMETA NABAVE</w:t>
      </w:r>
      <w:bookmarkEnd w:id="16"/>
      <w:bookmarkEnd w:id="17"/>
    </w:p>
    <w:p w14:paraId="309E3D66" w14:textId="77777777" w:rsidR="007169E9" w:rsidRDefault="007169E9" w:rsidP="007169E9">
      <w:pPr>
        <w:spacing w:before="60" w:line="276" w:lineRule="auto"/>
        <w:rPr>
          <w:rFonts w:ascii="Calibri" w:hAnsi="Calibri" w:cs="Calibri"/>
        </w:rPr>
      </w:pPr>
      <w:bookmarkStart w:id="18" w:name="_Toc94776975"/>
      <w:bookmarkStart w:id="19" w:name="_Toc506910665"/>
      <w:r>
        <w:rPr>
          <w:rFonts w:ascii="Calibri" w:hAnsi="Calibri" w:cs="Calibri"/>
        </w:rPr>
        <w:t>Predmet nabave je:</w:t>
      </w:r>
    </w:p>
    <w:p w14:paraId="41A62F92" w14:textId="77777777" w:rsidR="007169E9" w:rsidRDefault="007169E9" w:rsidP="007169E9">
      <w:pPr>
        <w:numPr>
          <w:ilvl w:val="0"/>
          <w:numId w:val="22"/>
        </w:numPr>
        <w:autoSpaceDE w:val="0"/>
        <w:autoSpaceDN w:val="0"/>
        <w:adjustRightInd w:val="0"/>
        <w:spacing w:after="0"/>
        <w:contextualSpacing/>
        <w:jc w:val="left"/>
        <w:rPr>
          <w:rFonts w:ascii="Calibri" w:hAnsi="Calibri" w:cs="Calibri"/>
        </w:rPr>
      </w:pPr>
      <w:r>
        <w:rPr>
          <w:rFonts w:ascii="Calibri" w:hAnsi="Calibri" w:cs="Calibri"/>
        </w:rPr>
        <w:t xml:space="preserve">Osiguranje imovine </w:t>
      </w:r>
    </w:p>
    <w:p w14:paraId="1F7BD2C0" w14:textId="77777777" w:rsidR="007169E9" w:rsidRDefault="007169E9" w:rsidP="007169E9">
      <w:pPr>
        <w:numPr>
          <w:ilvl w:val="0"/>
          <w:numId w:val="22"/>
        </w:numPr>
        <w:autoSpaceDE w:val="0"/>
        <w:autoSpaceDN w:val="0"/>
        <w:adjustRightInd w:val="0"/>
        <w:spacing w:after="0"/>
        <w:contextualSpacing/>
        <w:jc w:val="left"/>
        <w:rPr>
          <w:rFonts w:ascii="Calibri" w:hAnsi="Calibri" w:cs="Calibri"/>
        </w:rPr>
      </w:pPr>
      <w:r>
        <w:rPr>
          <w:rFonts w:ascii="Calibri" w:hAnsi="Calibri" w:cs="Calibri"/>
        </w:rPr>
        <w:t xml:space="preserve">Osiguranje od loma stroja, požara i nekih drugih opasnosti  </w:t>
      </w:r>
    </w:p>
    <w:p w14:paraId="6C50DA00" w14:textId="565EB361" w:rsidR="007169E9" w:rsidRDefault="007169E9" w:rsidP="007169E9">
      <w:pPr>
        <w:spacing w:line="240" w:lineRule="atLeast"/>
        <w:ind w:left="425"/>
        <w:rPr>
          <w:rFonts w:ascii="Calibri" w:hAnsi="Calibri" w:cs="Calibri"/>
        </w:rPr>
      </w:pPr>
      <w:r w:rsidRPr="007169E9">
        <w:rPr>
          <w:rFonts w:ascii="Calibri" w:hAnsi="Calibri" w:cs="Calibri"/>
          <w:i/>
          <w:iCs/>
        </w:rPr>
        <w:t>c1)</w:t>
      </w:r>
      <w:r>
        <w:rPr>
          <w:rFonts w:ascii="Calibri" w:hAnsi="Calibri" w:cs="Calibri"/>
        </w:rPr>
        <w:t xml:space="preserve"> Osiguranje od javne izvan ugovorne odgovornosti prema trećim osobama i odgovornost prema vlastitim djelatnicima, </w:t>
      </w:r>
    </w:p>
    <w:p w14:paraId="74C8326D" w14:textId="0A146BE1" w:rsidR="007169E9" w:rsidRDefault="007169E9" w:rsidP="007169E9">
      <w:pPr>
        <w:spacing w:line="240" w:lineRule="atLeast"/>
        <w:ind w:left="425"/>
        <w:rPr>
          <w:rFonts w:ascii="Calibri" w:hAnsi="Calibri" w:cs="Calibri"/>
        </w:rPr>
      </w:pPr>
      <w:r w:rsidRPr="007169E9">
        <w:rPr>
          <w:rFonts w:ascii="Calibri" w:hAnsi="Calibri" w:cs="Calibri"/>
          <w:i/>
          <w:iCs/>
        </w:rPr>
        <w:t>c2)</w:t>
      </w:r>
      <w:r>
        <w:rPr>
          <w:rFonts w:ascii="Calibri" w:hAnsi="Calibri" w:cs="Calibri"/>
        </w:rPr>
        <w:t xml:space="preserve"> Osiguranje od profesionalne (ugovorne) odgovornosti,  </w:t>
      </w:r>
    </w:p>
    <w:p w14:paraId="5CD184F2" w14:textId="4C7B4FD5" w:rsidR="007169E9" w:rsidRPr="007169E9" w:rsidRDefault="007169E9" w:rsidP="007169E9">
      <w:pPr>
        <w:spacing w:line="240" w:lineRule="atLeast"/>
        <w:ind w:left="425"/>
        <w:rPr>
          <w:rFonts w:ascii="Calibri" w:hAnsi="Calibri" w:cs="Calibri"/>
        </w:rPr>
      </w:pPr>
      <w:r w:rsidRPr="007169E9">
        <w:rPr>
          <w:rFonts w:ascii="Calibri" w:hAnsi="Calibri" w:cs="Calibri"/>
          <w:i/>
          <w:iCs/>
        </w:rPr>
        <w:t>d)</w:t>
      </w:r>
      <w:r>
        <w:rPr>
          <w:rFonts w:ascii="Calibri" w:hAnsi="Calibri" w:cs="Calibri"/>
        </w:rPr>
        <w:t xml:space="preserve"> Osiguranje osoba (djelatnika) od posljedica nesretnog slučaja.</w:t>
      </w:r>
    </w:p>
    <w:p w14:paraId="684F654D" w14:textId="15F7C1C6"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597D768" w14:textId="3C71667E" w:rsidR="0089131F" w:rsidRDefault="007169E9" w:rsidP="0022279F">
      <w:pPr>
        <w:rPr>
          <w:rFonts w:cstheme="minorHAnsi"/>
          <w:bCs/>
        </w:rPr>
      </w:pPr>
      <w:r w:rsidRPr="007169E9">
        <w:rPr>
          <w:rFonts w:cstheme="minorHAnsi"/>
          <w:bCs/>
        </w:rPr>
        <w:t>66510000-9</w:t>
      </w:r>
      <w:r>
        <w:rPr>
          <w:rFonts w:cstheme="minorHAnsi"/>
          <w:bCs/>
        </w:rPr>
        <w:t xml:space="preserve"> </w:t>
      </w:r>
      <w:r w:rsidRPr="007169E9">
        <w:rPr>
          <w:rFonts w:cstheme="minorHAnsi"/>
          <w:bCs/>
        </w:rPr>
        <w:t>Usluge osiguranja</w:t>
      </w:r>
      <w:r>
        <w:rPr>
          <w:rFonts w:cstheme="minorHAnsi"/>
          <w:bCs/>
        </w:rPr>
        <w:t xml:space="preserve">  </w:t>
      </w:r>
    </w:p>
    <w:p w14:paraId="725442BF" w14:textId="77777777" w:rsidR="00BD23E5" w:rsidRDefault="00BD23E5" w:rsidP="0022279F">
      <w:pPr>
        <w:rPr>
          <w:rFonts w:cstheme="minorHAnsi"/>
          <w:bCs/>
        </w:rPr>
      </w:pPr>
    </w:p>
    <w:p w14:paraId="7BF9ED84" w14:textId="112742C6" w:rsidR="0089131F" w:rsidRPr="004423FB" w:rsidRDefault="0089131F" w:rsidP="0022279F">
      <w:pPr>
        <w:rPr>
          <w:rFonts w:cstheme="minorHAnsi"/>
          <w:b/>
        </w:rPr>
      </w:pPr>
      <w:r w:rsidRPr="004423FB">
        <w:rPr>
          <w:rFonts w:cstheme="minorHAnsi"/>
          <w:b/>
        </w:rPr>
        <w:t>Usluge posrednika u osiguranju:</w:t>
      </w:r>
    </w:p>
    <w:p w14:paraId="4A9860F7" w14:textId="77777777" w:rsidR="004423FB" w:rsidRPr="004423FB" w:rsidRDefault="004423FB" w:rsidP="004423FB">
      <w:pPr>
        <w:rPr>
          <w:rFonts w:cstheme="minorHAnsi"/>
          <w:bCs/>
        </w:rPr>
      </w:pPr>
      <w:r w:rsidRPr="004423FB">
        <w:rPr>
          <w:rFonts w:cstheme="minorHAnsi"/>
          <w:bCs/>
        </w:rPr>
        <w:t>U ovom postupku javne nabave Naručitelj koristi stručnu pomoć društva za posredovanje u osiguranju i reosiguranju Centar broker d.o.o., Ul. Ivana Cankara 21, Zagreb. Centar broker d.o.o., je ekskluzivni posrednik za cijelo vrijeme trajanja osiguranja i izvršenja ugovora sklopljenog prema ovom pozivu. Gore navedena okolnost predstavlja bitan uvjet budućeg ugovora (s kojima je izjednačeno izdavanje polica i listova pokrića).Sukladno tome ponuditelj će sve pojedinačne naloge za osiguranje koje će davati tijekom trajanja ugovora dostavljati ponuditelju temeljem ovog Poziva putem Centar broker d.o.o., Ul. Ivana Cankara 21, Zagreb (u nastavku: Posrednik), kao svog ovlaštenog posrednika u osiguranju, a sukladno odredbama Zakona o osiguranju. Ponuditelj s kojim će Naručitelj sklopiti okvirni sporazum temeljem ovog postupka javne nabave obvezan je dostavljati Posredniku preslike svih polica osiguranja i ostalih dokumenata koji su mu potrebni za obavljanje njegovog posla. Naručitelj obavještava ponuditelje da Posrednik za obavljanje navedenih poslova ne prima nikakvu proviziju ili od bilo kakvu drugu naknadu Naručitelja te sukladno odredbama članka 428. Zakona o osiguranju posrednik za obavljanje navedenih poslova kao ovlaštenog posrednika u osiguranju ima pravo na proviziju od odabranog ponuditelja. Kao osnovica za izračun provizije uzima se cijena usluge koja se nabavlja (bez PDV-a i posebnih poreza).</w:t>
      </w:r>
    </w:p>
    <w:p w14:paraId="3D002BAD" w14:textId="4990176A" w:rsidR="004423FB" w:rsidRPr="00D06B33" w:rsidRDefault="004423FB" w:rsidP="0022279F">
      <w:pPr>
        <w:rPr>
          <w:rFonts w:cstheme="minorHAnsi"/>
          <w:bCs/>
        </w:rPr>
      </w:pPr>
      <w:r w:rsidRPr="004423FB">
        <w:rPr>
          <w:rFonts w:cstheme="minorHAnsi"/>
          <w:bCs/>
        </w:rPr>
        <w:t xml:space="preserve">Naručitelj je za usluge posrednika u osiguranju angažirao Posrednika, kao društvo za posredovanje u osiguranju koje je ovlašteno za obavljanje poslova pripreme za sklapanje ugovora o osiguranju, pomoć pri izvršavanju prava iz ugovora o osiguranju, a posebno pri rješavanju odštetnih zahtjeva naslovljenih na društvo za osiguranje za cijelo vrijeme trajanja Ugovora. Posrednik je ovlašten za davanje objašnjenja o tehničkim specifikacijama iz ovog Poziva na dostavu ponude. </w:t>
      </w:r>
    </w:p>
    <w:p w14:paraId="575FB251" w14:textId="77777777" w:rsidR="00F707CE" w:rsidRPr="00724F22" w:rsidRDefault="00F707CE" w:rsidP="003B19DA">
      <w:pPr>
        <w:pStyle w:val="Naslov3"/>
      </w:pPr>
      <w:r w:rsidRPr="00724F22">
        <w:lastRenderedPageBreak/>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AC01A3" w:rsidRDefault="00F707CE" w:rsidP="003B19DA">
      <w:pPr>
        <w:pStyle w:val="Naslov3"/>
      </w:pPr>
      <w:bookmarkStart w:id="21" w:name="_Toc94776977"/>
      <w:bookmarkStart w:id="22" w:name="_Toc506910666"/>
      <w:r w:rsidRPr="00AC01A3">
        <w:t>TEHNIČKE SPECIFIKACIJE</w:t>
      </w:r>
      <w:bookmarkEnd w:id="21"/>
      <w:r w:rsidRPr="00AC01A3">
        <w:t xml:space="preserve"> </w:t>
      </w:r>
      <w:bookmarkEnd w:id="22"/>
    </w:p>
    <w:p w14:paraId="1BE80FD8" w14:textId="366DD2CC" w:rsidR="00F707CE" w:rsidRPr="00724F22" w:rsidRDefault="006A1AA9" w:rsidP="008C4C33">
      <w:pPr>
        <w:spacing w:after="0"/>
        <w:rPr>
          <w:rFonts w:cstheme="minorHAnsi"/>
        </w:rPr>
      </w:pPr>
      <w:r w:rsidRPr="006A1AA9">
        <w:rPr>
          <w:rFonts w:cstheme="minorHAnsi"/>
        </w:rPr>
        <w:t xml:space="preserve">Tehnička specifikacija predmeta nabave nalazi se u Prilogu </w:t>
      </w:r>
      <w:r w:rsidR="00F94451">
        <w:rPr>
          <w:rFonts w:cstheme="minorHAnsi"/>
        </w:rPr>
        <w:t>4</w:t>
      </w:r>
      <w:r w:rsidRPr="006A1AA9">
        <w:rPr>
          <w:rFonts w:cstheme="minorHAnsi"/>
        </w:rPr>
        <w:t>. „Tehnička specifikacija osigurateljnih pokrića“ koja je prilog ovog Poziva. Ponuditelji su obvezni tehničku specifikaciju proučiti, ovjeriti i potpisati, te priložiti svojoj ponudi kao njen sastavni dio u skladu s uvjetima iz ove točke Poziva na dostavu ponude. Ovjeren, potpisan i u ponudi priložen Obrazac od strane Ponuditelja je dokaz Naručitelju da su Ponuditelji Tehničku specifikaciju pročitali i razumjeli, da su ponudu sastavili u skladu s uvjetima iz ovog poziva, te da će predmet nabave usluge osiguranja realizirati u skladu s uvjetima navedenim u ovom Pozivu i u svojoj ponudi</w:t>
      </w:r>
      <w:r>
        <w:rPr>
          <w:rFonts w:cstheme="minorHAnsi"/>
        </w:rPr>
        <w:t xml:space="preserve"> </w:t>
      </w:r>
      <w:r w:rsidR="001C1D85">
        <w:rPr>
          <w:rFonts w:cstheme="minorHAnsi"/>
        </w:rPr>
        <w:t xml:space="preserve">(Prilog </w:t>
      </w:r>
      <w:r w:rsidR="007B3655">
        <w:rPr>
          <w:rFonts w:cstheme="minorHAnsi"/>
        </w:rPr>
        <w:t>4</w:t>
      </w:r>
      <w:r w:rsidR="001C1D85">
        <w:rPr>
          <w:rFonts w:cstheme="minorHAnsi"/>
        </w:rPr>
        <w:t>)</w:t>
      </w:r>
      <w:r w:rsidR="007A206A">
        <w:rPr>
          <w:rFonts w:cstheme="minorHAnsi"/>
        </w:rPr>
        <w:t>.</w:t>
      </w:r>
    </w:p>
    <w:p w14:paraId="30B492E2" w14:textId="77777777" w:rsidR="00F707CE" w:rsidRPr="00AC01A3" w:rsidRDefault="00F707CE" w:rsidP="003B19DA">
      <w:pPr>
        <w:pStyle w:val="Naslov3"/>
      </w:pPr>
      <w:bookmarkStart w:id="23" w:name="_Toc506910667"/>
      <w:bookmarkStart w:id="24" w:name="_Toc94776979"/>
      <w:r w:rsidRPr="00AC01A3">
        <w:t>TROŠKOVNIK</w:t>
      </w:r>
      <w:bookmarkEnd w:id="23"/>
      <w:bookmarkEnd w:id="24"/>
    </w:p>
    <w:p w14:paraId="24CF5E8B" w14:textId="426ACE6A" w:rsidR="00B0404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518D723D" w14:textId="1B0B443C" w:rsidR="007B7A37" w:rsidRPr="007B7A37" w:rsidRDefault="007B7A37" w:rsidP="007B7A37">
      <w:pPr>
        <w:pStyle w:val="Tijeloteksta"/>
        <w:rPr>
          <w:rFonts w:cstheme="minorHAnsi"/>
        </w:rPr>
      </w:pPr>
      <w:r w:rsidRPr="007B7A37">
        <w:rPr>
          <w:rFonts w:cstheme="minorHAnsi"/>
        </w:rPr>
        <w:t>Količine su navedene u obrascu Troškovnika sa specificiranim rizicima i osiguranim iznosima. Ponuditelji su obvezni „Troškovnik“ popuniti s iznosima godišnje premije osiguranja po svakom riziku u eurima, te priložiti svojoj ponudi kao njen sastavni dio u skladu s uvjetima iz ove točke Poziv na dostavu ponuda.</w:t>
      </w:r>
    </w:p>
    <w:p w14:paraId="13CC2DE5" w14:textId="264F6378" w:rsidR="007B7A37" w:rsidRPr="001C1D85" w:rsidRDefault="007B7A37" w:rsidP="00F707CE">
      <w:pPr>
        <w:pStyle w:val="Tijeloteksta"/>
        <w:rPr>
          <w:rFonts w:cstheme="minorHAnsi"/>
        </w:rPr>
      </w:pPr>
      <w:r w:rsidRPr="007B7A37">
        <w:rPr>
          <w:rFonts w:cstheme="minorHAnsi"/>
        </w:rPr>
        <w:t xml:space="preserve">Ako Ponuditelj ne ispuni Troškovnik u skladu sa zahtjevima iz Poziva na dostavu ponude ili promijeni tekst ili količine navedene u Obrascu troškovnika (Prilog </w:t>
      </w:r>
      <w:r w:rsidR="001C1D85">
        <w:rPr>
          <w:rFonts w:cstheme="minorHAnsi"/>
        </w:rPr>
        <w:t>2</w:t>
      </w:r>
      <w:r w:rsidRPr="007B7A37">
        <w:rPr>
          <w:rFonts w:cstheme="minorHAnsi"/>
        </w:rPr>
        <w:t>.), smatrati će se da je takav Troškovnik nepotpun i nevažeći te će ponuda biti odbijena.</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001455">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74368CD8" w:rsidR="00851084" w:rsidRPr="00851084" w:rsidRDefault="00851084" w:rsidP="00851084">
      <w:r w:rsidRPr="00851084">
        <w:t xml:space="preserve">Mjesto izvršenja </w:t>
      </w:r>
      <w:r w:rsidR="007A206A">
        <w:t>usluge</w:t>
      </w:r>
      <w:r w:rsidR="006730BB">
        <w:t xml:space="preserve"> su lokacije Doma zdravlja Zagreb </w:t>
      </w:r>
      <w:r w:rsidR="00220667">
        <w:t>–</w:t>
      </w:r>
      <w:r w:rsidR="0087103D">
        <w:t xml:space="preserve"> </w:t>
      </w:r>
      <w:r w:rsidR="006730BB">
        <w:t>Zapad</w:t>
      </w:r>
      <w:r w:rsidR="00220667">
        <w:t xml:space="preserve"> i lokacije navedene u </w:t>
      </w:r>
      <w:r w:rsidR="000A2A1F">
        <w:t>Popisu</w:t>
      </w:r>
      <w:r w:rsidR="00913835">
        <w:t>.</w:t>
      </w:r>
    </w:p>
    <w:p w14:paraId="21D6D97D" w14:textId="1C173E9D" w:rsidR="006C0CC9" w:rsidRPr="00AC01A3" w:rsidRDefault="00F707CE" w:rsidP="00CF7C9D">
      <w:pPr>
        <w:pStyle w:val="Naslov3"/>
      </w:pPr>
      <w:bookmarkStart w:id="27" w:name="_Toc94776981"/>
      <w:bookmarkStart w:id="28" w:name="_Toc506910669"/>
      <w:r w:rsidRPr="00AC01A3">
        <w:t>ROK POČETKA I ZAVRŠETKA IZVRŠENJA</w:t>
      </w:r>
      <w:r w:rsidRPr="00AC01A3">
        <w:rPr>
          <w:color w:val="2F5496" w:themeColor="accent1" w:themeShade="BF"/>
        </w:rPr>
        <w:t xml:space="preserve"> </w:t>
      </w:r>
      <w:r w:rsidRPr="00AC01A3">
        <w:t>UGOVORA</w:t>
      </w:r>
      <w:bookmarkEnd w:id="27"/>
      <w:r w:rsidRPr="00AC01A3">
        <w:t xml:space="preserve"> </w:t>
      </w:r>
      <w:bookmarkEnd w:id="28"/>
    </w:p>
    <w:p w14:paraId="34477D8F" w14:textId="77777777" w:rsidR="006C0CC9" w:rsidRPr="006C0CC9" w:rsidRDefault="006C0CC9" w:rsidP="006C0CC9">
      <w:r w:rsidRPr="006C0CC9">
        <w:t xml:space="preserve">Naručitelj provodi postupak jednostavne nabave s ciljem sklapanja ugovora za sve skupine predmeta nabave na razdoblje od </w:t>
      </w:r>
      <w:r w:rsidRPr="006C0CC9">
        <w:rPr>
          <w:b/>
          <w:bCs/>
        </w:rPr>
        <w:t>jedne godine</w:t>
      </w:r>
      <w:r w:rsidRPr="006C0CC9">
        <w:t xml:space="preserve">. Naručitelj će svaku skupinu predmeta nabave s odabranim ponuditeljem sklapati pojedinačne ugovore o osiguranju/police osiguranja.  </w:t>
      </w:r>
    </w:p>
    <w:p w14:paraId="35A8A194" w14:textId="77777777" w:rsidR="006C0CC9" w:rsidRPr="006C0CC9" w:rsidRDefault="006C0CC9" w:rsidP="006C0CC9">
      <w:r w:rsidRPr="006C0CC9">
        <w:t xml:space="preserve">Početak pružanja usluga osiguranja slijedi po sklapanju ugovora o osiguranju/polica osiguranja, istekom postojećih kod prethodnog osiguratelja.  </w:t>
      </w:r>
    </w:p>
    <w:p w14:paraId="39BE8B83" w14:textId="34886F1E" w:rsidR="006C0CC9" w:rsidRDefault="006C0CC9" w:rsidP="00CF7C9D">
      <w:r w:rsidRPr="006C0CC9">
        <w:lastRenderedPageBreak/>
        <w:t xml:space="preserve">Ugovor za usluge osiguranja/polica osiguranja sklapa se na razdoblje od 1 (jedne) godine, za koji period će se izraditi police osiguranja sa 1-godišnjim trajanjem i obračunati premija osiguranja za period od (1) jedne godine.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lastRenderedPageBreak/>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koja ne smije biti starija od dana početka postupka nabave, odnosno od dana slanja Poziva na dostavu ponuda</w:t>
      </w:r>
    </w:p>
    <w:p w14:paraId="10AC24A5" w14:textId="6374F68F"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r w:rsidR="000C1689" w:rsidRPr="000C1689">
        <w:rPr>
          <w:rFonts w:ascii="Calibri" w:hAnsi="Calibri" w:cs="Calibri"/>
          <w:bCs/>
          <w:iCs/>
        </w:rPr>
        <w:t xml:space="preserve">Neovjerenom preslikom smatra se i neovjereni ispis elektroničke isprave.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39D638BE"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koji ne smije biti stariji od dana početka postupka nabave, odnosno od dana slanja Poziva na dostavu ponuda</w:t>
      </w:r>
      <w:r w:rsidR="007A206A">
        <w:rPr>
          <w:rFonts w:ascii="Calibri" w:hAnsi="Calibri" w:cs="Calibri"/>
          <w:bCs/>
          <w:iCs/>
        </w:rPr>
        <w:t>.</w:t>
      </w:r>
    </w:p>
    <w:p w14:paraId="0D708185" w14:textId="1AE929C2"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r w:rsidR="000C1689" w:rsidRPr="000C1689">
        <w:rPr>
          <w:rFonts w:ascii="Calibri" w:eastAsia="Times New Roman" w:hAnsi="Calibri" w:cs="Calibri"/>
          <w:color w:val="000000"/>
        </w:rPr>
        <w:t xml:space="preserve"> </w:t>
      </w:r>
      <w:r w:rsidR="000C1689" w:rsidRPr="000C1689">
        <w:rPr>
          <w:rFonts w:ascii="Calibri" w:hAnsi="Calibri" w:cs="Calibri"/>
          <w:bCs/>
          <w:iCs/>
        </w:rPr>
        <w:t xml:space="preserve">Neovjerenom preslikom smatra se i neovjereni ispis elektroničke isprave. </w:t>
      </w:r>
    </w:p>
    <w:p w14:paraId="573CAEDC" w14:textId="6A4B997A" w:rsidR="00FE0138"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6653A76E" w14:textId="3C3C05B0" w:rsidR="00755E87" w:rsidRPr="00C97CF2" w:rsidRDefault="00C97CF2" w:rsidP="00C97CF2">
      <w:pPr>
        <w:rPr>
          <w:b/>
          <w:bCs/>
          <w:color w:val="4472C4" w:themeColor="accent1"/>
        </w:rPr>
      </w:pPr>
      <w:r w:rsidRPr="00AC01A3">
        <w:rPr>
          <w:b/>
          <w:bCs/>
          <w:color w:val="4472C4" w:themeColor="accent1"/>
        </w:rPr>
        <w:t xml:space="preserve">4.1.2. </w:t>
      </w:r>
      <w:r w:rsidR="00376F3B" w:rsidRPr="00AC01A3">
        <w:rPr>
          <w:b/>
          <w:bCs/>
          <w:color w:val="4472C4" w:themeColor="accent1"/>
        </w:rPr>
        <w:t>Ovlaštenje</w:t>
      </w:r>
      <w:r w:rsidRPr="00AC01A3">
        <w:rPr>
          <w:b/>
          <w:bCs/>
          <w:color w:val="4472C4" w:themeColor="accent1"/>
        </w:rPr>
        <w:t xml:space="preserve"> za obavljanje poslova osiguranja koji su predmet ovog postupka nabave izdan</w:t>
      </w:r>
      <w:r w:rsidR="00376F3B" w:rsidRPr="00AC01A3">
        <w:rPr>
          <w:b/>
          <w:bCs/>
          <w:color w:val="4472C4" w:themeColor="accent1"/>
        </w:rPr>
        <w:t>o</w:t>
      </w:r>
      <w:r w:rsidRPr="00AC01A3">
        <w:rPr>
          <w:b/>
          <w:bCs/>
          <w:color w:val="4472C4" w:themeColor="accent1"/>
        </w:rPr>
        <w:t xml:space="preserve"> od Hrvatske agencije za nadzor financijskih usluga (HANFA), koje je propisano kao uvjet za rad sukladno Zakonu o osiguranju („Narodne novine“  br. 30/15., 112/18., 63/20.</w:t>
      </w:r>
      <w:r w:rsidR="00C273E5" w:rsidRPr="00AC01A3">
        <w:rPr>
          <w:b/>
          <w:bCs/>
          <w:color w:val="4472C4" w:themeColor="accent1"/>
        </w:rPr>
        <w:t>,</w:t>
      </w:r>
      <w:r w:rsidRPr="00AC01A3">
        <w:rPr>
          <w:b/>
          <w:bCs/>
          <w:color w:val="4472C4" w:themeColor="accent1"/>
        </w:rPr>
        <w:t xml:space="preserve"> 133/20.</w:t>
      </w:r>
      <w:r w:rsidR="00C273E5" w:rsidRPr="00AC01A3">
        <w:rPr>
          <w:b/>
          <w:bCs/>
          <w:color w:val="4472C4" w:themeColor="accent1"/>
        </w:rPr>
        <w:t xml:space="preserve"> i 151/22</w:t>
      </w:r>
      <w:r w:rsidR="00F71800">
        <w:rPr>
          <w:b/>
          <w:bCs/>
          <w:color w:val="4472C4" w:themeColor="accent1"/>
        </w:rPr>
        <w:t>, 152/24</w:t>
      </w:r>
      <w:r w:rsidR="00C273E5" w:rsidRPr="00AC01A3">
        <w:rPr>
          <w:b/>
          <w:bCs/>
          <w:color w:val="4472C4" w:themeColor="accent1"/>
        </w:rPr>
        <w:t>.</w:t>
      </w:r>
      <w:r w:rsidRPr="00AC01A3">
        <w:rPr>
          <w:b/>
          <w:bCs/>
          <w:color w:val="4472C4" w:themeColor="accent1"/>
        </w:rPr>
        <w:t>),</w:t>
      </w:r>
      <w:r w:rsidRPr="00C97CF2">
        <w:rPr>
          <w:b/>
          <w:bCs/>
          <w:color w:val="4472C4" w:themeColor="accent1"/>
        </w:rPr>
        <w:t xml:space="preserve"> odnosno Rješenje nadzornog tijela – HANF-e o usklađenju ponuditelja s odredbama Zakona o osiguranju ili drugi jednakovrijedni dokument sukladno Zakonu o osiguranju.</w:t>
      </w:r>
    </w:p>
    <w:p w14:paraId="1F9EFB94" w14:textId="77777777" w:rsidR="00C97CF2" w:rsidRPr="00C97CF2" w:rsidRDefault="00C97CF2" w:rsidP="00C97CF2">
      <w:pPr>
        <w:rPr>
          <w:bCs/>
        </w:rPr>
      </w:pPr>
      <w:r w:rsidRPr="00C97CF2">
        <w:rPr>
          <w:bCs/>
        </w:rPr>
        <w:t>Za potrebe dokazivanja tražene sposobnosti, gospodarski subjekt dužan je u ponudi dostaviti:</w:t>
      </w:r>
    </w:p>
    <w:tbl>
      <w:tblPr>
        <w:tblStyle w:val="Reetkatablice"/>
        <w:tblW w:w="0" w:type="auto"/>
        <w:tblLook w:val="04A0" w:firstRow="1" w:lastRow="0" w:firstColumn="1" w:lastColumn="0" w:noHBand="0" w:noVBand="1"/>
      </w:tblPr>
      <w:tblGrid>
        <w:gridCol w:w="9060"/>
      </w:tblGrid>
      <w:tr w:rsidR="00C97CF2" w:rsidRPr="00C97CF2" w14:paraId="1F9CC5EB" w14:textId="77777777" w:rsidTr="00833923">
        <w:tc>
          <w:tcPr>
            <w:tcW w:w="9060" w:type="dxa"/>
          </w:tcPr>
          <w:p w14:paraId="3126266C" w14:textId="22CEA72A" w:rsidR="00C97CF2" w:rsidRPr="00376F3B" w:rsidRDefault="00376F3B" w:rsidP="00376F3B">
            <w:pPr>
              <w:pStyle w:val="Odlomakpopisa"/>
              <w:numPr>
                <w:ilvl w:val="0"/>
                <w:numId w:val="16"/>
              </w:numPr>
              <w:rPr>
                <w:bCs/>
              </w:rPr>
            </w:pPr>
            <w:r>
              <w:rPr>
                <w:b/>
              </w:rPr>
              <w:t>Važeća dozvola</w:t>
            </w:r>
            <w:r w:rsidR="00C97CF2" w:rsidRPr="00376F3B">
              <w:rPr>
                <w:b/>
              </w:rPr>
              <w:t xml:space="preserve"> </w:t>
            </w:r>
            <w:r w:rsidR="00C97CF2" w:rsidRPr="00376F3B">
              <w:rPr>
                <w:bCs/>
              </w:rPr>
              <w:t>k</w:t>
            </w:r>
            <w:r w:rsidR="00C97CF2" w:rsidRPr="00376F3B">
              <w:rPr>
                <w:bCs/>
                <w:iCs/>
                <w:lang w:val="hr-HR"/>
              </w:rPr>
              <w:t>oj</w:t>
            </w:r>
            <w:r w:rsidR="00F94CAF">
              <w:rPr>
                <w:bCs/>
                <w:iCs/>
                <w:lang w:val="hr-HR"/>
              </w:rPr>
              <w:t>o</w:t>
            </w:r>
            <w:r w:rsidR="00C97CF2" w:rsidRPr="00376F3B">
              <w:rPr>
                <w:bCs/>
                <w:iCs/>
                <w:lang w:val="hr-HR"/>
              </w:rPr>
              <w:t xml:space="preserve">m </w:t>
            </w:r>
            <w:r w:rsidR="00556DEE" w:rsidRPr="00376F3B">
              <w:rPr>
                <w:iCs/>
                <w:lang w:val="hr-HR"/>
              </w:rPr>
              <w:t>se dokazuje ovlaštenje</w:t>
            </w:r>
            <w:r w:rsidRPr="00376F3B">
              <w:rPr>
                <w:b/>
                <w:bCs/>
                <w:iCs/>
                <w:lang w:val="hr-HR"/>
              </w:rPr>
              <w:t xml:space="preserve"> </w:t>
            </w:r>
            <w:r w:rsidRPr="00376F3B">
              <w:rPr>
                <w:iCs/>
                <w:lang w:val="hr-HR"/>
              </w:rPr>
              <w:t>za obavljanje poslova osiguranja</w:t>
            </w:r>
          </w:p>
        </w:tc>
      </w:tr>
    </w:tbl>
    <w:p w14:paraId="5C618330" w14:textId="77777777" w:rsidR="00C97CF2" w:rsidRPr="00C97CF2" w:rsidRDefault="00C97CF2" w:rsidP="00C97CF2"/>
    <w:p w14:paraId="692864E2" w14:textId="23F2B8D5" w:rsidR="00FE0138" w:rsidRPr="004542E8" w:rsidRDefault="00FE0138" w:rsidP="004542E8"/>
    <w:p w14:paraId="06B8A59D" w14:textId="49E28ACA" w:rsidR="0087057B" w:rsidRDefault="0087057B" w:rsidP="0087057B">
      <w:pPr>
        <w:pStyle w:val="Naslov3"/>
      </w:pPr>
      <w:r>
        <w:lastRenderedPageBreak/>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12AA6677" w:rsidR="00BD518C" w:rsidRDefault="000B6FC6" w:rsidP="004E1963">
      <w:pPr>
        <w:pStyle w:val="Odlomakpopisa"/>
        <w:numPr>
          <w:ilvl w:val="0"/>
          <w:numId w:val="10"/>
        </w:numPr>
      </w:pPr>
      <w:r>
        <w:t>P</w:t>
      </w:r>
      <w:r w:rsidR="004E1963" w:rsidRPr="00780DB2">
        <w:t>opunjeni ponudbeni list kreiran putem web aplikacije naručitelja</w:t>
      </w:r>
      <w:r w:rsidR="002E7B31" w:rsidRPr="00780DB2">
        <w:t xml:space="preserve"> (u slučaju zajednice ponuditelja i podugovaratelja </w:t>
      </w:r>
      <w:r w:rsidR="00611FEB" w:rsidRPr="00780DB2">
        <w:t>popunjen</w:t>
      </w:r>
      <w:r w:rsidR="006E679A">
        <w:t xml:space="preserve"> i</w:t>
      </w:r>
      <w:r w:rsidR="002E7B31" w:rsidRPr="00780DB2">
        <w:t xml:space="preserve"> Prilog </w:t>
      </w:r>
      <w:r w:rsidR="00074547">
        <w:t>1</w:t>
      </w:r>
      <w:r w:rsidR="00780DB2" w:rsidRPr="00780DB2">
        <w:t>.</w:t>
      </w:r>
      <w:r w:rsidR="002E7B31" w:rsidRPr="00780DB2">
        <w:t>)</w:t>
      </w:r>
    </w:p>
    <w:p w14:paraId="2DF096B2" w14:textId="6AF33C6D" w:rsidR="007F2328" w:rsidRPr="008C2241" w:rsidRDefault="00001455" w:rsidP="008C2241">
      <w:pPr>
        <w:pStyle w:val="Odlomakpopisa"/>
        <w:numPr>
          <w:ilvl w:val="0"/>
          <w:numId w:val="10"/>
        </w:numPr>
      </w:pPr>
      <w:r w:rsidRPr="00001455">
        <w:t>Popunjen troškovnik dostavljen elektronički u .xls Ili .xlsx formatu – Prilog 2.</w:t>
      </w:r>
      <w:r w:rsidR="007F2328" w:rsidRPr="00001455">
        <w:t xml:space="preserve"> </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10573A1D" w14:textId="291899FA" w:rsidR="009141A0" w:rsidRDefault="00576581" w:rsidP="000F476D">
      <w:pPr>
        <w:pStyle w:val="Odlomakpopisa"/>
        <w:numPr>
          <w:ilvl w:val="0"/>
          <w:numId w:val="10"/>
        </w:numPr>
      </w:pPr>
      <w:r w:rsidRPr="00576581">
        <w:t xml:space="preserve">Ovjerena, potpisana i u ponudi priložena Tehnička specifikacija </w:t>
      </w:r>
      <w:r w:rsidR="009141A0" w:rsidRPr="009141A0">
        <w:t>- Prilog 4</w:t>
      </w:r>
      <w:r w:rsidR="001E4A18">
        <w:t>.</w:t>
      </w:r>
    </w:p>
    <w:p w14:paraId="3F7FA54E" w14:textId="59031BB7" w:rsidR="008C482B" w:rsidRDefault="008C482B" w:rsidP="008C482B">
      <w:pPr>
        <w:pStyle w:val="Odlomakpopisa"/>
        <w:numPr>
          <w:ilvl w:val="0"/>
          <w:numId w:val="10"/>
        </w:numPr>
      </w:pPr>
      <w:r w:rsidRPr="008C482B">
        <w:t>Ovjeren</w:t>
      </w:r>
      <w:r w:rsidR="00627EE2">
        <w:t>e i</w:t>
      </w:r>
      <w:r w:rsidRPr="008C482B">
        <w:t xml:space="preserve"> potpisan</w:t>
      </w:r>
      <w:r w:rsidR="00627EE2">
        <w:t>e Izjave ponuditelja</w:t>
      </w:r>
      <w:r w:rsidRPr="008C482B">
        <w:t xml:space="preserve"> - Prilog </w:t>
      </w:r>
      <w:r>
        <w:t>5.</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01DF4819" w:rsidR="00BD518C" w:rsidRDefault="00074547" w:rsidP="000F476D">
      <w:pPr>
        <w:pStyle w:val="Odlomakpopisa"/>
        <w:numPr>
          <w:ilvl w:val="0"/>
          <w:numId w:val="10"/>
        </w:numPr>
      </w:pPr>
      <w:r w:rsidRPr="00074547">
        <w:rPr>
          <w:bCs/>
          <w:iCs/>
        </w:rPr>
        <w:t xml:space="preserve">Izvadak iz sudskog, obrtnog, strukovnog ili drugog odgovarajućeg registra </w:t>
      </w:r>
      <w:r w:rsidRPr="00074547">
        <w:rPr>
          <w:bCs/>
        </w:rPr>
        <w:t>(</w:t>
      </w:r>
      <w:r>
        <w:t>d</w:t>
      </w:r>
      <w:r w:rsidR="00BD518C">
        <w:t>okaz</w:t>
      </w:r>
      <w:r w:rsidR="001C7F33">
        <w:t xml:space="preserve">i </w:t>
      </w:r>
      <w:r w:rsidR="00BD518C">
        <w:t>iz točke 4.</w:t>
      </w:r>
      <w:r>
        <w:t>1.</w:t>
      </w:r>
      <w:r w:rsidR="005234CE">
        <w:t>1.</w:t>
      </w:r>
      <w:r>
        <w:t xml:space="preserve"> </w:t>
      </w:r>
      <w:r w:rsidR="00BD518C">
        <w:t>Poziva na dostavu ponude</w:t>
      </w:r>
      <w:r>
        <w:t>)</w:t>
      </w:r>
    </w:p>
    <w:p w14:paraId="1762AB5B" w14:textId="15B1C98C" w:rsidR="00556DEE" w:rsidRPr="005234CE" w:rsidRDefault="005234CE" w:rsidP="005234CE">
      <w:pPr>
        <w:pStyle w:val="Odlomakpopisa"/>
        <w:numPr>
          <w:ilvl w:val="0"/>
          <w:numId w:val="10"/>
        </w:numPr>
        <w:rPr>
          <w:iCs/>
        </w:rPr>
      </w:pPr>
      <w:r w:rsidRPr="005234CE">
        <w:rPr>
          <w:bCs/>
        </w:rPr>
        <w:t>Važeća dozvola</w:t>
      </w:r>
      <w:r w:rsidRPr="005234CE">
        <w:rPr>
          <w:bCs/>
          <w:lang w:val="en-US"/>
        </w:rPr>
        <w:t xml:space="preserve"> k</w:t>
      </w:r>
      <w:r w:rsidRPr="005234CE">
        <w:rPr>
          <w:bCs/>
          <w:iCs/>
        </w:rPr>
        <w:t xml:space="preserve">ojom </w:t>
      </w:r>
      <w:r w:rsidRPr="005234CE">
        <w:rPr>
          <w:iCs/>
        </w:rPr>
        <w:t>se dokazuje ovlaštenje</w:t>
      </w:r>
      <w:r w:rsidRPr="005234CE">
        <w:rPr>
          <w:b/>
          <w:bCs/>
          <w:iCs/>
        </w:rPr>
        <w:t xml:space="preserve"> </w:t>
      </w:r>
      <w:r w:rsidRPr="005234CE">
        <w:rPr>
          <w:iCs/>
        </w:rPr>
        <w:t>za obavljanje poslova osiguranja (dokazi iz točke 4.1.</w:t>
      </w:r>
      <w:r>
        <w:rPr>
          <w:iCs/>
        </w:rPr>
        <w:t>2</w:t>
      </w:r>
      <w:r w:rsidRPr="005234CE">
        <w:rPr>
          <w:iCs/>
        </w:rPr>
        <w:t>.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lastRenderedPageBreak/>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0DFB01D6" w14:textId="1C54441C" w:rsidR="00192EE2" w:rsidRDefault="00192EE2" w:rsidP="008026E4">
      <w:pPr>
        <w:rPr>
          <w:rFonts w:ascii="Calibri" w:hAnsi="Calibri" w:cs="Calibri"/>
        </w:rPr>
      </w:pPr>
      <w:r w:rsidRPr="00192EE2">
        <w:rPr>
          <w:rFonts w:ascii="Calibri" w:hAnsi="Calibri" w:cs="Calibri"/>
        </w:rPr>
        <w:t>U cijenu ponude  moraju se uračunati  svi bonusi i komercijalni popusti.</w:t>
      </w:r>
    </w:p>
    <w:p w14:paraId="5B66A69F" w14:textId="7ED35F46"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320BD0FC" w14:textId="0A5D267F" w:rsidR="00192EE2" w:rsidRDefault="00192EE2" w:rsidP="008026E4">
      <w:pPr>
        <w:rPr>
          <w:rFonts w:cs="Arial"/>
          <w:u w:val="single"/>
        </w:rPr>
      </w:pPr>
      <w:r w:rsidRPr="003D5443">
        <w:rPr>
          <w:rFonts w:cs="Arial"/>
          <w:u w:val="single"/>
        </w:rPr>
        <w:t>Premijski sustavi i cijene neće se mijenjati tijekom razdoblja trajanja Ugovora o nabavi usluga osiguranja.</w:t>
      </w:r>
      <w:r w:rsidRPr="00192EE2">
        <w:rPr>
          <w:rFonts w:cs="Arial"/>
          <w:u w:val="single"/>
        </w:rPr>
        <w:t xml:space="preserve">  </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3D5443" w:rsidRDefault="00F707CE" w:rsidP="003B19DA">
      <w:pPr>
        <w:pStyle w:val="Naslov3"/>
      </w:pPr>
      <w:bookmarkStart w:id="60" w:name="_Toc94777005"/>
      <w:r w:rsidRPr="003D5443">
        <w:t>KRITERIJ ZA ODABIR PONUDE</w:t>
      </w:r>
      <w:bookmarkEnd w:id="60"/>
    </w:p>
    <w:p w14:paraId="47C1C89F" w14:textId="77777777" w:rsidR="00192EE2" w:rsidRPr="00192EE2" w:rsidRDefault="00192EE2" w:rsidP="00192EE2">
      <w:pPr>
        <w:spacing w:after="160" w:line="254" w:lineRule="auto"/>
        <w:rPr>
          <w:rFonts w:ascii="Calibri" w:eastAsia="DengXian" w:hAnsi="Calibri" w:cs="Calibri"/>
          <w:lang w:eastAsia="zh-CN"/>
        </w:rPr>
      </w:pPr>
      <w:r w:rsidRPr="00192EE2">
        <w:rPr>
          <w:rFonts w:ascii="Calibri" w:eastAsia="DengXian" w:hAnsi="Calibri" w:cs="Calibri"/>
          <w:lang w:eastAsia="zh-CN"/>
        </w:rPr>
        <w:t>Kriterij za odabir ponude je ekonomski najpovoljnija ponuda.</w:t>
      </w:r>
    </w:p>
    <w:p w14:paraId="703A609D" w14:textId="77777777" w:rsidR="00192EE2" w:rsidRPr="00192EE2" w:rsidRDefault="00192EE2" w:rsidP="00192EE2">
      <w:pPr>
        <w:spacing w:after="160" w:line="254" w:lineRule="auto"/>
        <w:rPr>
          <w:rFonts w:ascii="Calibri" w:eastAsia="DengXian" w:hAnsi="Calibri" w:cs="Calibri"/>
          <w:lang w:eastAsia="zh-CN"/>
        </w:rPr>
      </w:pPr>
      <w:r w:rsidRPr="00192EE2">
        <w:rPr>
          <w:rFonts w:ascii="Calibri" w:eastAsia="DengXian" w:hAnsi="Calibri" w:cs="Calibri"/>
          <w:lang w:eastAsia="zh-CN"/>
        </w:rPr>
        <w:t>Kriteriji i relativni ponderi koji se koriste za odabir ekonomski najpovoljnije ponude u ovom postupku nabave su:</w:t>
      </w:r>
    </w:p>
    <w:tbl>
      <w:tblPr>
        <w:tblW w:w="8959" w:type="dxa"/>
        <w:tblInd w:w="250" w:type="dxa"/>
        <w:tblLayout w:type="fixed"/>
        <w:tblLook w:val="0000" w:firstRow="0" w:lastRow="0" w:firstColumn="0" w:lastColumn="0" w:noHBand="0" w:noVBand="0"/>
      </w:tblPr>
      <w:tblGrid>
        <w:gridCol w:w="992"/>
        <w:gridCol w:w="3998"/>
        <w:gridCol w:w="3969"/>
      </w:tblGrid>
      <w:tr w:rsidR="00192EE2" w:rsidRPr="00192EE2" w14:paraId="65473C8E" w14:textId="77777777" w:rsidTr="00E5677A">
        <w:trPr>
          <w:trHeight w:val="510"/>
        </w:trPr>
        <w:tc>
          <w:tcPr>
            <w:tcW w:w="992" w:type="dxa"/>
            <w:tcBorders>
              <w:top w:val="single" w:sz="4" w:space="0" w:color="000000"/>
              <w:left w:val="single" w:sz="4" w:space="0" w:color="000000"/>
              <w:bottom w:val="single" w:sz="4" w:space="0" w:color="000000"/>
              <w:right w:val="single" w:sz="4" w:space="0" w:color="000000"/>
            </w:tcBorders>
            <w:shd w:val="clear" w:color="auto" w:fill="DDEBF7"/>
            <w:vAlign w:val="center"/>
          </w:tcPr>
          <w:p w14:paraId="0A99539C" w14:textId="77777777" w:rsidR="00192EE2" w:rsidRPr="00192EE2" w:rsidRDefault="00192EE2" w:rsidP="00192EE2">
            <w:pPr>
              <w:spacing w:after="0"/>
              <w:rPr>
                <w:rFonts w:ascii="Calibri" w:eastAsia="Times New Roman" w:hAnsi="Calibri" w:cs="Calibri"/>
                <w:b/>
                <w:bCs/>
                <w:color w:val="000000"/>
              </w:rPr>
            </w:pPr>
            <w:r w:rsidRPr="00192EE2">
              <w:rPr>
                <w:rFonts w:ascii="Calibri" w:eastAsia="Times New Roman" w:hAnsi="Calibri" w:cs="Calibri"/>
                <w:b/>
                <w:bCs/>
                <w:color w:val="000000"/>
              </w:rPr>
              <w:t>Kriterij</w:t>
            </w:r>
          </w:p>
        </w:tc>
        <w:tc>
          <w:tcPr>
            <w:tcW w:w="3998" w:type="dxa"/>
            <w:tcBorders>
              <w:top w:val="single" w:sz="4" w:space="0" w:color="000000"/>
              <w:bottom w:val="single" w:sz="4" w:space="0" w:color="000000"/>
              <w:right w:val="single" w:sz="4" w:space="0" w:color="000000"/>
            </w:tcBorders>
            <w:shd w:val="clear" w:color="auto" w:fill="DDEBF7"/>
            <w:vAlign w:val="center"/>
          </w:tcPr>
          <w:p w14:paraId="372942CB" w14:textId="77777777" w:rsidR="00192EE2" w:rsidRPr="00192EE2" w:rsidRDefault="00192EE2" w:rsidP="00192EE2">
            <w:pPr>
              <w:spacing w:after="0"/>
              <w:rPr>
                <w:rFonts w:ascii="Calibri" w:eastAsia="Times New Roman" w:hAnsi="Calibri" w:cs="Calibri"/>
                <w:b/>
                <w:bCs/>
                <w:color w:val="000000"/>
              </w:rPr>
            </w:pPr>
            <w:r w:rsidRPr="00192EE2">
              <w:rPr>
                <w:rFonts w:ascii="Calibri" w:eastAsia="Times New Roman" w:hAnsi="Calibri" w:cs="Calibri"/>
                <w:b/>
                <w:bCs/>
                <w:color w:val="000000"/>
              </w:rPr>
              <w:t>Opis kriterija</w:t>
            </w:r>
          </w:p>
        </w:tc>
        <w:tc>
          <w:tcPr>
            <w:tcW w:w="3969" w:type="dxa"/>
            <w:tcBorders>
              <w:top w:val="single" w:sz="4" w:space="0" w:color="000000"/>
              <w:bottom w:val="single" w:sz="4" w:space="0" w:color="000000"/>
              <w:right w:val="single" w:sz="4" w:space="0" w:color="000000"/>
            </w:tcBorders>
            <w:shd w:val="clear" w:color="auto" w:fill="DDEBF7"/>
            <w:vAlign w:val="center"/>
          </w:tcPr>
          <w:p w14:paraId="44F42549" w14:textId="77777777" w:rsidR="00192EE2" w:rsidRPr="00192EE2" w:rsidRDefault="00192EE2" w:rsidP="00192EE2">
            <w:pPr>
              <w:spacing w:after="0"/>
              <w:jc w:val="left"/>
              <w:rPr>
                <w:rFonts w:ascii="Calibri" w:eastAsia="Times New Roman" w:hAnsi="Calibri" w:cs="Calibri"/>
                <w:b/>
                <w:bCs/>
                <w:color w:val="000000"/>
              </w:rPr>
            </w:pPr>
            <w:r w:rsidRPr="00192EE2">
              <w:rPr>
                <w:rFonts w:ascii="Calibri" w:eastAsia="Times New Roman" w:hAnsi="Calibri" w:cs="Calibri"/>
                <w:b/>
                <w:bCs/>
                <w:color w:val="000000"/>
              </w:rPr>
              <w:t>Maksimalni broj bodova po kriteriju</w:t>
            </w:r>
          </w:p>
        </w:tc>
      </w:tr>
      <w:tr w:rsidR="00192EE2" w:rsidRPr="00192EE2" w14:paraId="1BEE1EA9" w14:textId="77777777" w:rsidTr="00E5677A">
        <w:trPr>
          <w:trHeight w:val="322"/>
        </w:trPr>
        <w:tc>
          <w:tcPr>
            <w:tcW w:w="992" w:type="dxa"/>
            <w:tcBorders>
              <w:left w:val="single" w:sz="4" w:space="0" w:color="000000"/>
              <w:bottom w:val="single" w:sz="4" w:space="0" w:color="000000"/>
              <w:right w:val="single" w:sz="4" w:space="0" w:color="000000"/>
            </w:tcBorders>
            <w:shd w:val="clear" w:color="auto" w:fill="FFFFFF"/>
            <w:vAlign w:val="center"/>
          </w:tcPr>
          <w:p w14:paraId="78EB0805" w14:textId="77777777" w:rsidR="00192EE2" w:rsidRPr="00192EE2" w:rsidRDefault="00192EE2" w:rsidP="00192EE2">
            <w:pPr>
              <w:spacing w:after="0"/>
              <w:rPr>
                <w:rFonts w:ascii="Calibri" w:eastAsia="Times New Roman" w:hAnsi="Calibri" w:cs="Calibri"/>
                <w:color w:val="000000"/>
              </w:rPr>
            </w:pPr>
            <w:r w:rsidRPr="00192EE2">
              <w:rPr>
                <w:rFonts w:ascii="Calibri" w:eastAsia="Times New Roman" w:hAnsi="Calibri" w:cs="Calibri"/>
                <w:color w:val="000000"/>
              </w:rPr>
              <w:t>A</w:t>
            </w:r>
          </w:p>
        </w:tc>
        <w:tc>
          <w:tcPr>
            <w:tcW w:w="3998" w:type="dxa"/>
            <w:tcBorders>
              <w:bottom w:val="single" w:sz="4" w:space="0" w:color="000000"/>
              <w:right w:val="single" w:sz="4" w:space="0" w:color="000000"/>
            </w:tcBorders>
            <w:shd w:val="clear" w:color="auto" w:fill="FFFFFF"/>
            <w:vAlign w:val="center"/>
          </w:tcPr>
          <w:p w14:paraId="6B9FB25B" w14:textId="77777777" w:rsidR="00192EE2" w:rsidRPr="00192EE2" w:rsidRDefault="00192EE2" w:rsidP="00192EE2">
            <w:pPr>
              <w:spacing w:after="0"/>
              <w:ind w:left="-626"/>
              <w:jc w:val="center"/>
              <w:rPr>
                <w:rFonts w:ascii="Calibri" w:eastAsia="Times New Roman" w:hAnsi="Calibri" w:cs="Calibri"/>
                <w:color w:val="000000"/>
              </w:rPr>
            </w:pPr>
            <w:r w:rsidRPr="00192EE2">
              <w:rPr>
                <w:rFonts w:ascii="Calibri" w:eastAsia="Times New Roman" w:hAnsi="Calibri" w:cs="Calibri"/>
                <w:color w:val="000000"/>
              </w:rPr>
              <w:t>Cijena ponude</w:t>
            </w:r>
          </w:p>
        </w:tc>
        <w:tc>
          <w:tcPr>
            <w:tcW w:w="3969" w:type="dxa"/>
            <w:tcBorders>
              <w:bottom w:val="single" w:sz="4" w:space="0" w:color="000000"/>
              <w:right w:val="single" w:sz="4" w:space="0" w:color="000000"/>
            </w:tcBorders>
            <w:shd w:val="clear" w:color="auto" w:fill="FFFFFF"/>
            <w:vAlign w:val="center"/>
          </w:tcPr>
          <w:p w14:paraId="688A47B7" w14:textId="77777777" w:rsidR="00192EE2" w:rsidRPr="00192EE2" w:rsidRDefault="00192EE2" w:rsidP="00192EE2">
            <w:pPr>
              <w:spacing w:after="0"/>
              <w:jc w:val="center"/>
              <w:rPr>
                <w:rFonts w:ascii="Calibri" w:eastAsia="Times New Roman" w:hAnsi="Calibri" w:cs="Calibri"/>
                <w:color w:val="000000"/>
              </w:rPr>
            </w:pPr>
            <w:r w:rsidRPr="00192EE2">
              <w:rPr>
                <w:rFonts w:ascii="Calibri" w:eastAsia="Times New Roman" w:hAnsi="Calibri" w:cs="Calibri"/>
                <w:color w:val="000000"/>
              </w:rPr>
              <w:t>90</w:t>
            </w:r>
          </w:p>
        </w:tc>
      </w:tr>
      <w:tr w:rsidR="00192EE2" w:rsidRPr="00192EE2" w14:paraId="55BE3053" w14:textId="77777777" w:rsidTr="00E5677A">
        <w:trPr>
          <w:trHeight w:val="510"/>
        </w:trPr>
        <w:tc>
          <w:tcPr>
            <w:tcW w:w="992" w:type="dxa"/>
            <w:tcBorders>
              <w:left w:val="single" w:sz="4" w:space="0" w:color="000000"/>
              <w:bottom w:val="single" w:sz="4" w:space="0" w:color="000000"/>
              <w:right w:val="single" w:sz="4" w:space="0" w:color="000000"/>
            </w:tcBorders>
            <w:shd w:val="clear" w:color="auto" w:fill="FFFFFF"/>
            <w:vAlign w:val="center"/>
          </w:tcPr>
          <w:p w14:paraId="191AF172" w14:textId="77777777" w:rsidR="00192EE2" w:rsidRPr="00192EE2" w:rsidRDefault="00192EE2" w:rsidP="00192EE2">
            <w:pPr>
              <w:spacing w:after="0"/>
              <w:rPr>
                <w:rFonts w:ascii="Calibri" w:eastAsia="Times New Roman" w:hAnsi="Calibri" w:cs="Calibri"/>
                <w:color w:val="000000"/>
              </w:rPr>
            </w:pPr>
            <w:r w:rsidRPr="00192EE2">
              <w:rPr>
                <w:rFonts w:ascii="Calibri" w:eastAsia="Times New Roman" w:hAnsi="Calibri" w:cs="Calibri"/>
                <w:color w:val="000000"/>
              </w:rPr>
              <w:t>B</w:t>
            </w:r>
          </w:p>
        </w:tc>
        <w:tc>
          <w:tcPr>
            <w:tcW w:w="3998" w:type="dxa"/>
            <w:tcBorders>
              <w:bottom w:val="single" w:sz="4" w:space="0" w:color="000000"/>
              <w:right w:val="single" w:sz="4" w:space="0" w:color="000000"/>
            </w:tcBorders>
            <w:shd w:val="clear" w:color="auto" w:fill="FFFFFF"/>
            <w:vAlign w:val="center"/>
          </w:tcPr>
          <w:p w14:paraId="39AD50CC" w14:textId="77777777" w:rsidR="00192EE2" w:rsidRPr="00192EE2" w:rsidRDefault="00192EE2" w:rsidP="00192EE2">
            <w:pPr>
              <w:spacing w:after="0"/>
              <w:jc w:val="center"/>
              <w:rPr>
                <w:rFonts w:ascii="Calibri" w:eastAsia="Times New Roman" w:hAnsi="Calibri" w:cs="Calibri"/>
                <w:color w:val="000000"/>
              </w:rPr>
            </w:pPr>
            <w:r w:rsidRPr="00192EE2">
              <w:rPr>
                <w:rFonts w:ascii="Calibri" w:eastAsia="Times New Roman" w:hAnsi="Calibri" w:cs="Calibri"/>
                <w:color w:val="000000"/>
              </w:rPr>
              <w:t>Rok isplate osigurnine</w:t>
            </w:r>
          </w:p>
        </w:tc>
        <w:tc>
          <w:tcPr>
            <w:tcW w:w="3969" w:type="dxa"/>
            <w:tcBorders>
              <w:bottom w:val="single" w:sz="4" w:space="0" w:color="000000"/>
              <w:right w:val="single" w:sz="4" w:space="0" w:color="000000"/>
            </w:tcBorders>
            <w:shd w:val="clear" w:color="auto" w:fill="FFFFFF"/>
            <w:vAlign w:val="center"/>
          </w:tcPr>
          <w:p w14:paraId="4901664B" w14:textId="77777777" w:rsidR="00192EE2" w:rsidRPr="00192EE2" w:rsidRDefault="00192EE2" w:rsidP="00192EE2">
            <w:pPr>
              <w:spacing w:after="0"/>
              <w:jc w:val="center"/>
              <w:rPr>
                <w:rFonts w:ascii="Calibri" w:eastAsia="Times New Roman" w:hAnsi="Calibri" w:cs="Calibri"/>
                <w:color w:val="000000"/>
              </w:rPr>
            </w:pPr>
            <w:r w:rsidRPr="00192EE2">
              <w:rPr>
                <w:rFonts w:ascii="Calibri" w:eastAsia="Times New Roman" w:hAnsi="Calibri" w:cs="Calibri"/>
                <w:color w:val="000000"/>
              </w:rPr>
              <w:t>10</w:t>
            </w:r>
          </w:p>
        </w:tc>
      </w:tr>
      <w:tr w:rsidR="00192EE2" w:rsidRPr="00192EE2" w14:paraId="17B62386" w14:textId="77777777" w:rsidTr="00E5677A">
        <w:trPr>
          <w:trHeight w:val="300"/>
        </w:trPr>
        <w:tc>
          <w:tcPr>
            <w:tcW w:w="4990" w:type="dxa"/>
            <w:gridSpan w:val="2"/>
            <w:tcBorders>
              <w:top w:val="single" w:sz="4" w:space="0" w:color="000000"/>
              <w:left w:val="single" w:sz="4" w:space="0" w:color="000000"/>
              <w:bottom w:val="single" w:sz="4" w:space="0" w:color="000000"/>
              <w:right w:val="single" w:sz="4" w:space="0" w:color="000000"/>
            </w:tcBorders>
            <w:shd w:val="clear" w:color="auto" w:fill="DDEBF7"/>
            <w:vAlign w:val="center"/>
          </w:tcPr>
          <w:p w14:paraId="7C50BB43" w14:textId="77777777" w:rsidR="00192EE2" w:rsidRPr="00192EE2" w:rsidRDefault="00192EE2" w:rsidP="00192EE2">
            <w:pPr>
              <w:spacing w:after="0"/>
              <w:rPr>
                <w:rFonts w:ascii="Calibri" w:eastAsia="Times New Roman" w:hAnsi="Calibri" w:cs="Calibri"/>
                <w:b/>
                <w:bCs/>
                <w:color w:val="000000"/>
              </w:rPr>
            </w:pPr>
            <w:r w:rsidRPr="00192EE2">
              <w:rPr>
                <w:rFonts w:ascii="Calibri" w:eastAsia="Times New Roman" w:hAnsi="Calibri" w:cs="Calibri"/>
                <w:b/>
                <w:bCs/>
                <w:color w:val="000000"/>
              </w:rPr>
              <w:t>UKUPNO:</w:t>
            </w:r>
          </w:p>
        </w:tc>
        <w:tc>
          <w:tcPr>
            <w:tcW w:w="3969" w:type="dxa"/>
            <w:tcBorders>
              <w:bottom w:val="single" w:sz="4" w:space="0" w:color="000000"/>
              <w:right w:val="single" w:sz="4" w:space="0" w:color="000000"/>
            </w:tcBorders>
            <w:shd w:val="clear" w:color="auto" w:fill="DDEBF7"/>
            <w:vAlign w:val="center"/>
          </w:tcPr>
          <w:p w14:paraId="402CF4BF" w14:textId="77777777" w:rsidR="00192EE2" w:rsidRPr="00192EE2" w:rsidRDefault="00192EE2" w:rsidP="00192EE2">
            <w:pPr>
              <w:spacing w:after="0"/>
              <w:jc w:val="center"/>
              <w:rPr>
                <w:rFonts w:ascii="Calibri" w:eastAsia="Times New Roman" w:hAnsi="Calibri" w:cs="Calibri"/>
                <w:b/>
                <w:bCs/>
                <w:color w:val="000000"/>
              </w:rPr>
            </w:pPr>
            <w:r w:rsidRPr="00192EE2">
              <w:rPr>
                <w:rFonts w:ascii="Calibri" w:eastAsia="Times New Roman" w:hAnsi="Calibri" w:cs="Calibri"/>
                <w:b/>
                <w:bCs/>
                <w:color w:val="000000"/>
              </w:rPr>
              <w:t>Max. 100</w:t>
            </w:r>
          </w:p>
        </w:tc>
      </w:tr>
    </w:tbl>
    <w:p w14:paraId="417D80E1" w14:textId="77777777" w:rsidR="00192EE2" w:rsidRPr="00192EE2" w:rsidRDefault="00192EE2" w:rsidP="00192EE2">
      <w:pPr>
        <w:keepNext/>
        <w:tabs>
          <w:tab w:val="left" w:pos="4678"/>
        </w:tabs>
        <w:suppressAutoHyphens/>
        <w:spacing w:before="240" w:after="240"/>
        <w:outlineLvl w:val="1"/>
        <w:rPr>
          <w:rFonts w:ascii="Calibri" w:eastAsia="Times New Roman" w:hAnsi="Calibri" w:cs="Calibri"/>
          <w:b/>
          <w:bCs/>
        </w:rPr>
      </w:pPr>
      <w:r w:rsidRPr="00192EE2">
        <w:rPr>
          <w:rFonts w:ascii="Calibri" w:eastAsia="Times New Roman" w:hAnsi="Calibri" w:cs="Calibri"/>
          <w:b/>
          <w:bCs/>
        </w:rPr>
        <w:t>Ocjenjivanje ponuda po kriteriju A</w:t>
      </w:r>
    </w:p>
    <w:p w14:paraId="06C6103B"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Ocjenjivanje ponuda prema cijeni ponude će se vršiti prema cijeni ponude prema slijedećoj formuli:</w:t>
      </w:r>
    </w:p>
    <w:p w14:paraId="77696EC3" w14:textId="77777777" w:rsidR="00192EE2" w:rsidRPr="00192EE2" w:rsidRDefault="00192EE2" w:rsidP="00192EE2">
      <w:pPr>
        <w:pBdr>
          <w:top w:val="single" w:sz="4" w:space="1" w:color="000000"/>
          <w:left w:val="single" w:sz="4" w:space="4" w:color="000000"/>
          <w:bottom w:val="single" w:sz="4" w:space="1" w:color="000000"/>
          <w:right w:val="single" w:sz="4" w:space="0" w:color="000000"/>
        </w:pBdr>
        <w:shd w:val="clear" w:color="auto" w:fill="F2DBDB"/>
        <w:spacing w:after="0"/>
        <w:rPr>
          <w:rFonts w:ascii="Calibri" w:eastAsia="Times New Roman" w:hAnsi="Calibri" w:cs="Calibri"/>
          <w:b/>
          <w:vertAlign w:val="subscript"/>
        </w:rPr>
      </w:pPr>
      <w:r w:rsidRPr="00192EE2">
        <w:rPr>
          <w:rFonts w:ascii="Calibri" w:eastAsia="Times New Roman" w:hAnsi="Calibri" w:cs="Calibri"/>
        </w:rPr>
        <w:lastRenderedPageBreak/>
        <w:t>A</w:t>
      </w:r>
      <w:r w:rsidRPr="00192EE2">
        <w:rPr>
          <w:rFonts w:ascii="Calibri" w:eastAsia="Times New Roman" w:hAnsi="Calibri" w:cs="Calibri"/>
          <w:b/>
          <w:vertAlign w:val="subscript"/>
        </w:rPr>
        <w:t xml:space="preserve"> =</w:t>
      </w:r>
      <w:r w:rsidRPr="00192EE2">
        <w:rPr>
          <w:rFonts w:ascii="Calibri" w:eastAsia="Times New Roman" w:hAnsi="Calibri" w:cs="Calibri"/>
          <w:color w:val="000000"/>
        </w:rPr>
        <w:t>90x</w:t>
      </w:r>
      <w:r w:rsidRPr="00192EE2">
        <w:rPr>
          <w:rFonts w:ascii="Calibri" w:eastAsia="Times New Roman" w:hAnsi="Calibri" w:cs="Calibri"/>
          <w:b/>
          <w:vertAlign w:val="subscript"/>
        </w:rPr>
        <w:t xml:space="preserve"> </w:t>
      </w:r>
      <w:r w:rsidRPr="00192EE2">
        <w:rPr>
          <w:rFonts w:ascii="Calibri" w:eastAsia="Times New Roman" w:hAnsi="Calibri" w:cs="Calibri"/>
        </w:rPr>
        <w:t>C</w:t>
      </w:r>
      <w:r w:rsidRPr="00192EE2">
        <w:rPr>
          <w:rFonts w:ascii="Calibri" w:eastAsia="Times New Roman" w:hAnsi="Calibri" w:cs="Calibri"/>
          <w:vertAlign w:val="subscript"/>
        </w:rPr>
        <w:t>min</w:t>
      </w:r>
      <w:r w:rsidRPr="00192EE2">
        <w:rPr>
          <w:rFonts w:ascii="Calibri" w:eastAsia="Times New Roman" w:hAnsi="Calibri" w:cs="Calibri"/>
          <w:b/>
        </w:rPr>
        <w:t xml:space="preserve"> /C</w:t>
      </w:r>
      <w:r w:rsidRPr="00192EE2">
        <w:rPr>
          <w:rFonts w:ascii="Calibri" w:eastAsia="Times New Roman" w:hAnsi="Calibri" w:cs="Calibri"/>
          <w:b/>
          <w:vertAlign w:val="subscript"/>
        </w:rPr>
        <w:t>p</w:t>
      </w:r>
    </w:p>
    <w:p w14:paraId="22CB2C0C"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gdje su:</w:t>
      </w:r>
    </w:p>
    <w:p w14:paraId="67658FEA"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C</w:t>
      </w:r>
      <w:r w:rsidRPr="00192EE2">
        <w:rPr>
          <w:rFonts w:ascii="Calibri" w:eastAsia="Times New Roman" w:hAnsi="Calibri" w:cs="Calibri"/>
          <w:kern w:val="1"/>
          <w:vertAlign w:val="subscript"/>
          <w:lang w:val="en-US" w:eastAsia="ar-SA"/>
        </w:rPr>
        <w:t>P</w:t>
      </w:r>
      <w:r w:rsidRPr="00192EE2">
        <w:rPr>
          <w:rFonts w:ascii="Calibri" w:eastAsia="Times New Roman" w:hAnsi="Calibri" w:cs="Calibri"/>
          <w:kern w:val="1"/>
          <w:lang w:val="en-US" w:eastAsia="ar-SA"/>
        </w:rPr>
        <w:t xml:space="preserve"> - cijena iz ponude u EUR, zaokružena na dva decimalna mjesta,</w:t>
      </w:r>
    </w:p>
    <w:p w14:paraId="3E4EEFC1"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C</w:t>
      </w:r>
      <w:r w:rsidRPr="00192EE2">
        <w:rPr>
          <w:rFonts w:ascii="Calibri" w:eastAsia="Times New Roman" w:hAnsi="Calibri" w:cs="Calibri"/>
          <w:kern w:val="1"/>
          <w:vertAlign w:val="subscript"/>
          <w:lang w:val="en-US" w:eastAsia="ar-SA"/>
        </w:rPr>
        <w:t>min</w:t>
      </w:r>
      <w:r w:rsidRPr="00192EE2">
        <w:rPr>
          <w:rFonts w:ascii="Calibri" w:eastAsia="Times New Roman" w:hAnsi="Calibri" w:cs="Calibri"/>
          <w:kern w:val="1"/>
          <w:lang w:val="en-US" w:eastAsia="ar-SA"/>
        </w:rPr>
        <w:t xml:space="preserve"> - najniža cijena u EUR od svih ponuđenih, zaokružena na dva decimalna mjesta,</w:t>
      </w:r>
    </w:p>
    <w:p w14:paraId="7550A098"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A – ukupna ocjena ponude na temelju cijene ponude (kriterija A), zaokružena na dva decimalna mjesta.</w:t>
      </w:r>
    </w:p>
    <w:p w14:paraId="312DCD1F"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Primjenom navedenog izraza, ponuditelj čija je cijena ponude najniža, ostvarit će maksimalan broj bodova po kriteriju A, tj. maksimalno 90 bodova.</w:t>
      </w:r>
    </w:p>
    <w:p w14:paraId="4522F94D" w14:textId="77777777" w:rsidR="00192EE2" w:rsidRPr="00192EE2" w:rsidRDefault="00192EE2" w:rsidP="00192EE2">
      <w:pPr>
        <w:keepNext/>
        <w:tabs>
          <w:tab w:val="left" w:pos="4678"/>
        </w:tabs>
        <w:suppressAutoHyphens/>
        <w:spacing w:before="240" w:after="240"/>
        <w:outlineLvl w:val="1"/>
        <w:rPr>
          <w:rFonts w:ascii="Calibri" w:eastAsia="Times New Roman" w:hAnsi="Calibri" w:cs="Calibri"/>
          <w:b/>
          <w:bCs/>
        </w:rPr>
      </w:pPr>
      <w:r w:rsidRPr="00192EE2">
        <w:rPr>
          <w:rFonts w:ascii="Calibri" w:eastAsia="Times New Roman" w:hAnsi="Calibri" w:cs="Calibri"/>
          <w:b/>
          <w:bCs/>
        </w:rPr>
        <w:t>Ocjenjivanje ponuda po kriteriju B</w:t>
      </w:r>
    </w:p>
    <w:p w14:paraId="69C2CD0C" w14:textId="77777777" w:rsidR="00192EE2" w:rsidRPr="00192EE2" w:rsidRDefault="00192EE2" w:rsidP="00192EE2">
      <w:pPr>
        <w:keepNext/>
        <w:spacing w:before="120" w:after="0"/>
        <w:ind w:right="-1"/>
        <w:rPr>
          <w:rFonts w:ascii="Calibri" w:eastAsia="Times New Roman" w:hAnsi="Calibri" w:cs="Calibri"/>
          <w:color w:val="000000"/>
        </w:rPr>
      </w:pPr>
      <w:r w:rsidRPr="00192EE2">
        <w:rPr>
          <w:rFonts w:ascii="Calibri" w:eastAsia="Times New Roman" w:hAnsi="Calibri" w:cs="Calibri"/>
          <w:color w:val="000000"/>
        </w:rPr>
        <w:t xml:space="preserve">Naručitelj kao drugi kriterij određuje </w:t>
      </w:r>
      <w:r w:rsidRPr="00192EE2">
        <w:rPr>
          <w:rFonts w:ascii="Calibri" w:eastAsia="Times New Roman" w:hAnsi="Calibri" w:cs="Calibri"/>
        </w:rPr>
        <w:t>rok isplate osigurnine</w:t>
      </w:r>
      <w:r w:rsidRPr="00192EE2">
        <w:rPr>
          <w:rFonts w:ascii="Calibri" w:eastAsia="Times New Roman" w:hAnsi="Calibri" w:cs="Calibri"/>
          <w:color w:val="000000"/>
        </w:rPr>
        <w:t xml:space="preserve">. Maksimalan broj bodova koji ponuditelj može ostvariti u okviru ovog kriterija je </w:t>
      </w:r>
      <w:r w:rsidRPr="00192EE2">
        <w:rPr>
          <w:rFonts w:ascii="Calibri" w:eastAsia="Times New Roman" w:hAnsi="Calibri" w:cs="Calibri"/>
          <w:b/>
          <w:color w:val="000000"/>
        </w:rPr>
        <w:t>10 bodova</w:t>
      </w:r>
      <w:r w:rsidRPr="00192EE2">
        <w:rPr>
          <w:rFonts w:ascii="Calibri" w:eastAsia="Times New Roman" w:hAnsi="Calibri" w:cs="Calibri"/>
          <w:color w:val="000000"/>
        </w:rPr>
        <w:t xml:space="preserve">. </w:t>
      </w:r>
      <w:r w:rsidRPr="00192EE2">
        <w:rPr>
          <w:rFonts w:ascii="Calibri" w:eastAsia="Times New Roman" w:hAnsi="Calibri" w:cs="Calibri"/>
        </w:rPr>
        <w:t>Maksimalni rok isplate osigurnine je 30 dana.</w:t>
      </w:r>
      <w:r w:rsidRPr="00192EE2">
        <w:rPr>
          <w:rFonts w:ascii="Calibri" w:eastAsia="Times New Roman" w:hAnsi="Calibri" w:cs="Calibri"/>
          <w:color w:val="000000"/>
        </w:rPr>
        <w:t xml:space="preserve"> </w:t>
      </w:r>
      <w:r w:rsidRPr="00192EE2">
        <w:rPr>
          <w:rFonts w:ascii="Calibri" w:eastAsia="Times New Roman" w:hAnsi="Calibri" w:cs="Calibri"/>
          <w:bCs/>
        </w:rPr>
        <w:t>Rok za isplatu osigurnine počinje teći od dana kada Ponuditelj zaprimi odštetni zahtjev, a rok za isplatu osigurnine ne može biti duži od 30 dana od dana zaprimanja odštetnog zahtjeva.</w:t>
      </w:r>
    </w:p>
    <w:p w14:paraId="71412989" w14:textId="77777777" w:rsidR="00192EE2" w:rsidRPr="00192EE2" w:rsidRDefault="00192EE2" w:rsidP="00192EE2">
      <w:pPr>
        <w:spacing w:after="0"/>
        <w:rPr>
          <w:rFonts w:ascii="Calibri" w:eastAsia="Times New Roman" w:hAnsi="Calibri" w:cs="Calibri"/>
          <w:b/>
          <w:u w:val="single"/>
        </w:rPr>
      </w:pPr>
      <w:r w:rsidRPr="00192EE2">
        <w:rPr>
          <w:rFonts w:ascii="Calibri" w:eastAsia="Times New Roman" w:hAnsi="Calibri" w:cs="Calibri"/>
          <w:b/>
          <w:u w:val="single"/>
        </w:rPr>
        <w:t xml:space="preserve">Ponuditelj u ponudi dostavlja Izjavu o roku isplate u koju upisuje rok isplate osigurnine.  </w:t>
      </w:r>
    </w:p>
    <w:p w14:paraId="6BE3675A" w14:textId="77777777" w:rsidR="00192EE2" w:rsidRPr="00192EE2" w:rsidRDefault="00192EE2" w:rsidP="00192EE2">
      <w:pPr>
        <w:spacing w:after="0"/>
        <w:rPr>
          <w:rFonts w:ascii="Calibri" w:eastAsia="Times New Roman" w:hAnsi="Calibri" w:cs="Calibri"/>
          <w:b/>
          <w:u w:val="single"/>
        </w:rPr>
      </w:pPr>
      <w:r w:rsidRPr="00192EE2">
        <w:rPr>
          <w:rFonts w:ascii="Calibri" w:eastAsia="Times New Roman" w:hAnsi="Calibri" w:cs="Calibri"/>
        </w:rPr>
        <w:t>Ukoliko ponuditelj u ponudi ne dostavi Izjavu ili ona nije u skladu s traženim, naručitelj će smatrati da ponuditelj nudi rok za obradu štete od 30 dana i dodijeliti će mu po tom kriteriju 0 bodova.</w:t>
      </w:r>
    </w:p>
    <w:p w14:paraId="0E00C7D5"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Bodovi za rok isplate osigurnine dodjeljivati će se u skladu sa sljedećom skalom bodova:</w:t>
      </w:r>
    </w:p>
    <w:tbl>
      <w:tblPr>
        <w:tblW w:w="0" w:type="auto"/>
        <w:tblInd w:w="108" w:type="dxa"/>
        <w:tblLayout w:type="fixed"/>
        <w:tblLook w:val="0000" w:firstRow="0" w:lastRow="0" w:firstColumn="0" w:lastColumn="0" w:noHBand="0" w:noVBand="0"/>
      </w:tblPr>
      <w:tblGrid>
        <w:gridCol w:w="2792"/>
        <w:gridCol w:w="2480"/>
      </w:tblGrid>
      <w:tr w:rsidR="00192EE2" w:rsidRPr="00192EE2" w14:paraId="269FC633" w14:textId="77777777" w:rsidTr="00E5677A">
        <w:trPr>
          <w:trHeight w:val="458"/>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FEEBA7"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Rok isplate osigurnine</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34521" w14:textId="77777777" w:rsidR="00192EE2" w:rsidRPr="00192EE2" w:rsidRDefault="00192EE2" w:rsidP="00192EE2">
            <w:pPr>
              <w:spacing w:after="0"/>
              <w:jc w:val="left"/>
              <w:rPr>
                <w:rFonts w:ascii="Calibri" w:eastAsia="Times New Roman" w:hAnsi="Calibri" w:cs="Calibri"/>
              </w:rPr>
            </w:pPr>
            <w:r w:rsidRPr="00192EE2">
              <w:rPr>
                <w:rFonts w:ascii="Calibri" w:eastAsia="Times New Roman" w:hAnsi="Calibri" w:cs="Calibri"/>
              </w:rPr>
              <w:t>Broj mogućih ostvarenih bodova</w:t>
            </w:r>
          </w:p>
        </w:tc>
      </w:tr>
      <w:tr w:rsidR="00192EE2" w:rsidRPr="00192EE2" w14:paraId="0A878E82"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369BE"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14 dana i manje</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7C8858"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10 bodova</w:t>
            </w:r>
          </w:p>
        </w:tc>
      </w:tr>
      <w:tr w:rsidR="00192EE2" w:rsidRPr="00192EE2" w14:paraId="2911FE16"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2D27E"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15 – 20 dana</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1E745"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6 bodova</w:t>
            </w:r>
          </w:p>
        </w:tc>
      </w:tr>
      <w:tr w:rsidR="00192EE2" w:rsidRPr="00192EE2" w14:paraId="08E8566F"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4D586D"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21 – 25 dana</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61D8B"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3 bodova</w:t>
            </w:r>
          </w:p>
        </w:tc>
      </w:tr>
      <w:tr w:rsidR="00192EE2" w:rsidRPr="00192EE2" w14:paraId="6A89846D" w14:textId="77777777" w:rsidTr="00E5677A">
        <w:trPr>
          <w:trHeight w:val="284"/>
        </w:trPr>
        <w:tc>
          <w:tcPr>
            <w:tcW w:w="2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89A3E"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26 – 30 dana</w:t>
            </w:r>
          </w:p>
        </w:tc>
        <w:tc>
          <w:tcPr>
            <w:tcW w:w="2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522607" w14:textId="77777777" w:rsidR="00192EE2" w:rsidRPr="00192EE2" w:rsidRDefault="00192EE2" w:rsidP="00192EE2">
            <w:pPr>
              <w:spacing w:after="0"/>
              <w:rPr>
                <w:rFonts w:ascii="Calibri" w:eastAsia="Times New Roman" w:hAnsi="Calibri" w:cs="Calibri"/>
                <w:b/>
                <w:bCs/>
              </w:rPr>
            </w:pPr>
            <w:r w:rsidRPr="00192EE2">
              <w:rPr>
                <w:rFonts w:ascii="Calibri" w:eastAsia="Times New Roman" w:hAnsi="Calibri" w:cs="Calibri"/>
                <w:b/>
                <w:bCs/>
              </w:rPr>
              <w:t>0 bodova</w:t>
            </w:r>
          </w:p>
        </w:tc>
      </w:tr>
    </w:tbl>
    <w:p w14:paraId="38AA380B" w14:textId="77777777" w:rsidR="00192EE2" w:rsidRPr="00192EE2" w:rsidRDefault="00192EE2" w:rsidP="00192EE2">
      <w:pPr>
        <w:spacing w:after="0"/>
        <w:rPr>
          <w:rFonts w:ascii="Calibri" w:eastAsia="Times New Roman" w:hAnsi="Calibri" w:cs="Calibri"/>
          <w:shd w:val="clear" w:color="auto" w:fill="FFFF00"/>
        </w:rPr>
      </w:pPr>
    </w:p>
    <w:p w14:paraId="7534DC2E" w14:textId="77777777" w:rsidR="00192EE2" w:rsidRPr="00192EE2" w:rsidRDefault="00192EE2" w:rsidP="00192EE2">
      <w:pPr>
        <w:keepNext/>
        <w:tabs>
          <w:tab w:val="left" w:pos="4678"/>
        </w:tabs>
        <w:suppressAutoHyphens/>
        <w:spacing w:before="240" w:after="240"/>
        <w:outlineLvl w:val="1"/>
        <w:rPr>
          <w:rFonts w:ascii="Calibri" w:eastAsia="Times New Roman" w:hAnsi="Calibri" w:cs="Calibri"/>
          <w:b/>
          <w:bCs/>
        </w:rPr>
      </w:pPr>
      <w:r w:rsidRPr="00192EE2">
        <w:rPr>
          <w:rFonts w:ascii="Calibri" w:eastAsia="Times New Roman" w:hAnsi="Calibri" w:cs="Calibri"/>
          <w:b/>
          <w:bCs/>
        </w:rPr>
        <w:t xml:space="preserve">        c.  Ukupna ocjena ponude</w:t>
      </w:r>
    </w:p>
    <w:p w14:paraId="07EFB6EB"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Ukupna (ekonomska) ocjena ponude (C) će se računati kao zbroj ocjene ponude na temelju kriterija A i B (zaokruženo na dva decimalna mjesta) prema slijedećoj formuli:</w:t>
      </w:r>
    </w:p>
    <w:p w14:paraId="1248FF8F" w14:textId="77777777" w:rsidR="00192EE2" w:rsidRPr="00192EE2" w:rsidRDefault="00192EE2" w:rsidP="00192EE2">
      <w:pPr>
        <w:pBdr>
          <w:top w:val="single" w:sz="4" w:space="1" w:color="000000"/>
          <w:left w:val="single" w:sz="4" w:space="4" w:color="000000"/>
          <w:bottom w:val="single" w:sz="4" w:space="1" w:color="000000"/>
          <w:right w:val="single" w:sz="4" w:space="4" w:color="000000"/>
        </w:pBdr>
        <w:shd w:val="clear" w:color="auto" w:fill="F2DBDB"/>
        <w:spacing w:after="0"/>
        <w:rPr>
          <w:rFonts w:ascii="Calibri" w:eastAsia="Times New Roman" w:hAnsi="Calibri" w:cs="Calibri"/>
          <w:b/>
        </w:rPr>
      </w:pPr>
      <w:r w:rsidRPr="00192EE2">
        <w:rPr>
          <w:rFonts w:ascii="Calibri" w:eastAsia="Times New Roman" w:hAnsi="Calibri" w:cs="Calibri"/>
          <w:b/>
        </w:rPr>
        <w:t>C=A+B</w:t>
      </w:r>
    </w:p>
    <w:p w14:paraId="1580CE8B" w14:textId="77777777" w:rsidR="00192EE2" w:rsidRPr="00192EE2" w:rsidRDefault="00192EE2" w:rsidP="00192EE2">
      <w:pPr>
        <w:spacing w:after="0"/>
        <w:rPr>
          <w:rFonts w:ascii="Calibri" w:eastAsia="Times New Roman" w:hAnsi="Calibri" w:cs="Calibri"/>
        </w:rPr>
      </w:pPr>
      <w:r w:rsidRPr="00192EE2">
        <w:rPr>
          <w:rFonts w:ascii="Calibri" w:eastAsia="Times New Roman" w:hAnsi="Calibri" w:cs="Calibri"/>
        </w:rPr>
        <w:t>gdje su:</w:t>
      </w:r>
    </w:p>
    <w:p w14:paraId="098069D0"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A - broj bodova ostvaren prema kriteriju A - cijena ponude u EUR (zaokruženo na dva decimalna mjesta);</w:t>
      </w:r>
    </w:p>
    <w:p w14:paraId="1E6816B3"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 xml:space="preserve">B – broj bodova ostvaren prema kriteriju B – </w:t>
      </w:r>
      <w:r w:rsidRPr="00192EE2">
        <w:rPr>
          <w:rFonts w:ascii="Calibri" w:eastAsia="Times New Roman" w:hAnsi="Calibri" w:cs="Calibri"/>
          <w:color w:val="000000"/>
          <w:kern w:val="1"/>
          <w:lang w:val="en-US" w:eastAsia="ar-SA"/>
        </w:rPr>
        <w:t>rok isplate osigurnine</w:t>
      </w:r>
      <w:r w:rsidRPr="00192EE2">
        <w:rPr>
          <w:rFonts w:ascii="Calibri" w:eastAsia="Times New Roman" w:hAnsi="Calibri" w:cs="Calibri"/>
          <w:kern w:val="1"/>
          <w:lang w:val="en-US" w:eastAsia="ar-SA"/>
        </w:rPr>
        <w:t>;</w:t>
      </w:r>
    </w:p>
    <w:p w14:paraId="1A3B851B" w14:textId="77777777" w:rsidR="00192EE2" w:rsidRPr="00192EE2" w:rsidRDefault="00192EE2" w:rsidP="00192EE2">
      <w:pPr>
        <w:numPr>
          <w:ilvl w:val="0"/>
          <w:numId w:val="23"/>
        </w:numPr>
        <w:suppressAutoHyphens/>
        <w:spacing w:after="0" w:line="100" w:lineRule="atLeast"/>
        <w:jc w:val="left"/>
        <w:rPr>
          <w:rFonts w:ascii="Calibri" w:eastAsia="Times New Roman" w:hAnsi="Calibri" w:cs="Calibri"/>
          <w:kern w:val="1"/>
          <w:lang w:val="en-US" w:eastAsia="ar-SA"/>
        </w:rPr>
      </w:pPr>
      <w:r w:rsidRPr="00192EE2">
        <w:rPr>
          <w:rFonts w:ascii="Calibri" w:eastAsia="Times New Roman" w:hAnsi="Calibri" w:cs="Calibri"/>
          <w:kern w:val="1"/>
          <w:lang w:val="en-US" w:eastAsia="ar-SA"/>
        </w:rPr>
        <w:t>C – ukupna (ekonomska) ocjena ponude, zaokružena na dva decimalna mjesta</w:t>
      </w:r>
    </w:p>
    <w:p w14:paraId="786E197F" w14:textId="77777777" w:rsidR="00192EE2" w:rsidRPr="00192EE2" w:rsidRDefault="00192EE2" w:rsidP="00192EE2">
      <w:pPr>
        <w:suppressAutoHyphens/>
        <w:spacing w:after="0" w:line="100" w:lineRule="atLeast"/>
        <w:ind w:left="720"/>
        <w:rPr>
          <w:rFonts w:ascii="Calibri" w:eastAsia="Times New Roman" w:hAnsi="Calibri" w:cs="Calibri"/>
          <w:kern w:val="1"/>
          <w:lang w:val="en-US" w:eastAsia="ar-SA"/>
        </w:rPr>
      </w:pPr>
    </w:p>
    <w:p w14:paraId="32D52249" w14:textId="77777777" w:rsidR="00192EE2" w:rsidRPr="00192EE2" w:rsidRDefault="00192EE2" w:rsidP="00192EE2">
      <w:pPr>
        <w:pBdr>
          <w:top w:val="single" w:sz="4" w:space="1" w:color="000000"/>
          <w:left w:val="single" w:sz="4" w:space="0" w:color="000000"/>
          <w:bottom w:val="single" w:sz="4" w:space="1" w:color="000000"/>
          <w:right w:val="single" w:sz="4" w:space="4" w:color="000000"/>
        </w:pBdr>
        <w:shd w:val="clear" w:color="auto" w:fill="F2DBDB"/>
        <w:spacing w:after="0"/>
        <w:rPr>
          <w:rFonts w:ascii="Calibri" w:eastAsia="Times New Roman" w:hAnsi="Calibri" w:cs="Calibri"/>
          <w:b/>
        </w:rPr>
      </w:pPr>
      <w:r w:rsidRPr="00192EE2">
        <w:rPr>
          <w:rFonts w:ascii="Calibri" w:eastAsia="Times New Roman" w:hAnsi="Calibri" w:cs="Calibri"/>
          <w:b/>
        </w:rPr>
        <w:t>Ekonomski najpovoljnija ponuda je ona s najvećom ukupnom ocjenom ponude (C) zaokruženom na dva decimalna mjesta, tj. ponuda s najvećim zbrojem ocjena prema kriterijima A i B.</w:t>
      </w:r>
    </w:p>
    <w:p w14:paraId="43D2F241" w14:textId="77777777" w:rsidR="00192EE2" w:rsidRPr="00724F22" w:rsidRDefault="00192EE2" w:rsidP="00F707CE">
      <w:pPr>
        <w:rPr>
          <w:rFonts w:cstheme="minorHAnsi"/>
          <w:bCs/>
        </w:rPr>
      </w:pPr>
    </w:p>
    <w:p w14:paraId="461D3B86" w14:textId="77777777" w:rsidR="00F707CE" w:rsidRPr="00724F22" w:rsidRDefault="00F707CE" w:rsidP="003B19DA">
      <w:pPr>
        <w:pStyle w:val="Naslov3"/>
      </w:pPr>
      <w:bookmarkStart w:id="61" w:name="_Toc94777006"/>
      <w:r w:rsidRPr="00724F22">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 xml:space="preserve">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w:t>
      </w:r>
      <w:r w:rsidRPr="00724F22">
        <w:rPr>
          <w:rFonts w:cstheme="minorHAnsi"/>
        </w:rPr>
        <w:lastRenderedPageBreak/>
        <w:t>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5204728A" w:rsidR="00007BA8" w:rsidRDefault="00007BA8" w:rsidP="00007BA8">
      <w:r w:rsidRPr="00007BA8">
        <w:t xml:space="preserve">Rok za dostavu ponude </w:t>
      </w:r>
      <w:r w:rsidRPr="001D3B8D">
        <w:t>je</w:t>
      </w:r>
      <w:r w:rsidR="00163EAD" w:rsidRPr="001D3B8D">
        <w:t xml:space="preserve"> </w:t>
      </w:r>
      <w:r w:rsidR="00367702">
        <w:rPr>
          <w:b/>
          <w:bCs/>
        </w:rPr>
        <w:t>11</w:t>
      </w:r>
      <w:r w:rsidRPr="001D3B8D">
        <w:rPr>
          <w:b/>
          <w:bCs/>
        </w:rPr>
        <w:t>.</w:t>
      </w:r>
      <w:r w:rsidR="00163EAD" w:rsidRPr="001D3B8D">
        <w:rPr>
          <w:b/>
          <w:bCs/>
        </w:rPr>
        <w:t xml:space="preserve"> </w:t>
      </w:r>
      <w:r w:rsidR="002F3B97" w:rsidRPr="001D3B8D">
        <w:rPr>
          <w:b/>
          <w:bCs/>
        </w:rPr>
        <w:t xml:space="preserve">kolovoza </w:t>
      </w:r>
      <w:r w:rsidRPr="001D3B8D">
        <w:rPr>
          <w:b/>
          <w:bCs/>
        </w:rPr>
        <w:t>202</w:t>
      </w:r>
      <w:r w:rsidR="00D4669A" w:rsidRPr="001D3B8D">
        <w:rPr>
          <w:b/>
          <w:bCs/>
        </w:rPr>
        <w:t>5</w:t>
      </w:r>
      <w:r w:rsidRPr="001D3B8D">
        <w:rPr>
          <w:b/>
          <w:bCs/>
        </w:rPr>
        <w:t>. godine</w:t>
      </w:r>
      <w:r w:rsidRPr="007F0B09">
        <w:rPr>
          <w:b/>
          <w:bCs/>
        </w:rPr>
        <w:t xml:space="preserv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Pr="00247ABA" w:rsidRDefault="00F707CE" w:rsidP="00285519">
      <w:pPr>
        <w:pStyle w:val="Naslov1"/>
      </w:pPr>
      <w:bookmarkStart w:id="63" w:name="_Toc94777009"/>
      <w:bookmarkStart w:id="64" w:name="_Toc112177953"/>
      <w:r w:rsidRPr="00247ABA">
        <w:t>OSTALE ODREDBE</w:t>
      </w:r>
      <w:bookmarkEnd w:id="63"/>
      <w:bookmarkEnd w:id="64"/>
    </w:p>
    <w:p w14:paraId="5A7C4836" w14:textId="0C7A96C1" w:rsidR="009D101C" w:rsidRDefault="009D101C" w:rsidP="009D101C">
      <w:pPr>
        <w:pStyle w:val="Naslov3"/>
      </w:pPr>
      <w:r w:rsidRPr="00027715">
        <w:t>POSEBNI UVJETI</w:t>
      </w:r>
      <w:r w:rsidRPr="009D101C">
        <w:t xml:space="preserve"> ZA IZVRŠENJE UGOVORA I DRUGI PODACI KOJE NARUČITELJ SMATRA POTREBNIM</w:t>
      </w:r>
    </w:p>
    <w:p w14:paraId="5EABD216" w14:textId="3B6134A7" w:rsidR="009D101C" w:rsidRDefault="001718A0" w:rsidP="009D101C">
      <w:r w:rsidRPr="001718A0">
        <w:t>Ponuditelj je  o obavezi dostaviti opće, posebne i dopunske uvjete osiguranja te klauzule osiguranja te IPID-e,  Isti je, također, obvezan dostaviti Informacije ugovaratelju osiguranja (ukoliko iste nisu sadržane u okviru uvjeta osiguranja), sukladno čl. 380. Zakona o osiguranju. Ukoliko ponuditelj ne dostavi ili odbije dostaviti opće, posebne i dopunske uvjete osiguranja te klauzule osiguranja i Tablice invaliditeta u ostavljenom roku, smatrat će se da je odabrani ponuditelj odustao od svoje ponude. U tom slučaju, naručitelj neće uzeti u obzir ponude tog ponuditelja.</w:t>
      </w:r>
    </w:p>
    <w:p w14:paraId="7F75B8C9" w14:textId="77777777" w:rsidR="00B05CF8" w:rsidRDefault="00B05CF8" w:rsidP="009D101C"/>
    <w:p w14:paraId="1CEF4635" w14:textId="77777777" w:rsidR="00B05CF8" w:rsidRPr="00B05CF8" w:rsidRDefault="00B05CF8" w:rsidP="00B05CF8">
      <w:r w:rsidRPr="00B05CF8">
        <w:t>Na odgovornost ugovornih strana za ispunjenje obveza iz ugovora na odgovarajući način primjenjuju se odredbe zakona kojim se uređuju obvezni odnosi.</w:t>
      </w:r>
    </w:p>
    <w:p w14:paraId="22652A69" w14:textId="77777777" w:rsidR="00B05CF8" w:rsidRPr="00B05CF8" w:rsidRDefault="00B05CF8" w:rsidP="00B05CF8">
      <w:r w:rsidRPr="00B05CF8">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1E18B8BE" w14:textId="77777777" w:rsidR="00B05CF8" w:rsidRPr="00B05CF8" w:rsidRDefault="00B05CF8" w:rsidP="00B05CF8">
      <w:r w:rsidRPr="00B05CF8">
        <w:t xml:space="preserve">Ukupni iznos ugovorne kazne ne može biti veći od 10 % od ukupno ugovorene vrijednosti (bez PDV-a). </w:t>
      </w:r>
    </w:p>
    <w:p w14:paraId="35740626" w14:textId="77777777" w:rsidR="00B05CF8" w:rsidRPr="00B05CF8" w:rsidRDefault="00B05CF8" w:rsidP="00B05CF8">
      <w:r w:rsidRPr="00B05CF8">
        <w:t>Naručitelj ima pravo na ugovornu kaznu u slučaju da ugovaratelj ne ispuni bilo koju svoju ugovornu obvezu, ili ako zakasni s njezinim ispunjenjem ili ako je neuredno ispuni.</w:t>
      </w:r>
    </w:p>
    <w:p w14:paraId="3F1CB154" w14:textId="77777777" w:rsidR="00B05CF8" w:rsidRPr="00B05CF8" w:rsidRDefault="00B05CF8" w:rsidP="00B05CF8">
      <w:r w:rsidRPr="00B05CF8">
        <w:lastRenderedPageBreak/>
        <w:t>Naručitelj zadržava pravo na ugovornu kaznu i u slučaju primitka zakašnjelog ispunjenja ugovorne obveze.</w:t>
      </w:r>
    </w:p>
    <w:p w14:paraId="4ACBAEF8" w14:textId="77777777" w:rsidR="00B05CF8" w:rsidRPr="00B05CF8" w:rsidRDefault="00B05CF8" w:rsidP="00B05CF8">
      <w:r w:rsidRPr="00B05CF8">
        <w:t>Naručitelj ima pravo iznos ugovorne kazne odbiti od bilo koje privremene ili okončane situacije-računa.</w:t>
      </w:r>
    </w:p>
    <w:p w14:paraId="03043691" w14:textId="77777777" w:rsidR="00B05CF8" w:rsidRPr="00B05CF8" w:rsidRDefault="00B05CF8" w:rsidP="00B05CF8">
      <w:r w:rsidRPr="00B05CF8">
        <w:t xml:space="preserve">Pravo na ugovornu kaznu ne umanjuje niti isključuje pravo naručitelja na naknadu eventualne štete preko iznosa ugovorne kazne. </w:t>
      </w:r>
    </w:p>
    <w:p w14:paraId="53ADFD51" w14:textId="77777777" w:rsidR="00B05CF8" w:rsidRPr="00B05CF8" w:rsidRDefault="00B05CF8" w:rsidP="00B05CF8">
      <w:r w:rsidRPr="00B05CF8">
        <w:t>Odredbe o ugovornoj kazni neće se primjenjivati, ako je ugovoreni rok prekoračen uslijed više sile ili krivnjom trećih osoba, a što ugovaratelj mora dokazati.</w:t>
      </w:r>
    </w:p>
    <w:p w14:paraId="6AABC14D" w14:textId="623EF75F" w:rsidR="00B05CF8" w:rsidRDefault="00B05CF8" w:rsidP="009D101C">
      <w:r w:rsidRPr="00B05CF8">
        <w:t>Plaćanje ugovorne kazne ne oslobađa ugovaratelja obveze izvršenja predmeta nabave.</w:t>
      </w:r>
    </w:p>
    <w:p w14:paraId="690760AC" w14:textId="558F2E78" w:rsidR="001F64FB" w:rsidRDefault="001F64FB" w:rsidP="001F64FB">
      <w:pPr>
        <w:pStyle w:val="Naslov3"/>
      </w:pPr>
      <w:r>
        <w:t>OPĆE ODREDBE – U PRIMJENI ZA SVE VRSTE OSIGURANJA</w:t>
      </w:r>
    </w:p>
    <w:p w14:paraId="3C19E647" w14:textId="7571FC6F" w:rsidR="001F64FB" w:rsidRDefault="001F64FB" w:rsidP="001F64FB">
      <w:r>
        <w:t>Uz uvjete definirane ovom dokumentacijom podredno će se primjenjivati opći, posebni i dopunski uvjeti i klauzule osiguranja te Tablice za određivanje postotka trajnog invaliditeta od posljedica nesretnog slučaja (nezgode) Ponuditelja, bez naknadnih korekcija pokrića, odnosno isključenja koja bi išla na štetu Naručitelja. Neće se primjenjivati one odredbe općih, posebnih i dopunskih uvjeta te klauzula osiguranja i Tablica invaliditeta Ponuditelja koje su u suprotnosti s odredbama ove dokumentacije. Ukoliko su bilo koje odredbe općih, posebnih i dopunskih uvjeta te klauzula osiguranja i Tablica invaliditeta Ponuditelja povoljnije od odredaba navedenih u ovoj dokumentaciji, primjenjuju se one odredbe koje su povoljnije za Naručitelja. Ponuditelj će dostaviti sve opće, posebne i dopunske uvjete te klauzule osiguranja i Tablice invaliditeta koji se podredno primjenjuju na predmet nabave.</w:t>
      </w:r>
    </w:p>
    <w:p w14:paraId="54BC24D6" w14:textId="77777777" w:rsidR="001F64FB" w:rsidRDefault="001F64FB" w:rsidP="001F64FB">
      <w:pPr>
        <w:spacing w:after="0"/>
        <w:rPr>
          <w:b/>
          <w:bCs/>
        </w:rPr>
      </w:pPr>
      <w:r w:rsidRPr="001F64FB">
        <w:rPr>
          <w:b/>
          <w:bCs/>
        </w:rPr>
        <w:t xml:space="preserve">Evidencija šteta </w:t>
      </w:r>
    </w:p>
    <w:p w14:paraId="577FA2BB" w14:textId="3E5B6EF3" w:rsidR="001F64FB" w:rsidRDefault="001F64FB" w:rsidP="001F64FB">
      <w:pPr>
        <w:spacing w:after="0"/>
      </w:pPr>
      <w:r>
        <w:t>Ponuditelj je obvezan voditi evidenciju šteta po svim vrstama osiguranja. Ponuditelj je obvezan najmanje kvartalno izvještavati Naručitelja o štetama s elementima koje će dogovoriti s Naručiteljem. Također, osiguratelj je dužan na zahtjev Naručitelja dostaviti Izvještaj o likvidiranim i isplaćenim štetama po ugovorenim policama osiguranja, u roku ne duljem od 15 dana od dana zaprimanja pisanog zahtjeva.  Izvještaj o štetama će sadržavati najmanje sljedeće podatke ovisno o vrsti osiguranja, uz poštivanje propisa o zaštiti osobnih podataka: broj police, vrsta osiguranja, rizik osiguranja, datum nastanka štete, datum prijave štete, datum likvidacije štete, iznos likvidirane štete, datum isplate štete, iznos isplaćene štete, iznos rezervirane štete, uzrok štete, štetnik, oštećenik, regres (da/ne).</w:t>
      </w:r>
    </w:p>
    <w:p w14:paraId="7DA1B112" w14:textId="77777777" w:rsidR="001F64FB" w:rsidRPr="001F64FB" w:rsidRDefault="001F64FB" w:rsidP="001F64FB">
      <w:pPr>
        <w:spacing w:after="0"/>
        <w:rPr>
          <w:b/>
          <w:bCs/>
        </w:rPr>
      </w:pPr>
    </w:p>
    <w:p w14:paraId="5692C277" w14:textId="77777777" w:rsidR="001F64FB" w:rsidRPr="001F64FB" w:rsidRDefault="001F64FB" w:rsidP="001F64FB">
      <w:pPr>
        <w:spacing w:after="0"/>
        <w:rPr>
          <w:b/>
          <w:bCs/>
        </w:rPr>
      </w:pPr>
      <w:r w:rsidRPr="001F64FB">
        <w:rPr>
          <w:b/>
          <w:bCs/>
        </w:rPr>
        <w:t xml:space="preserve">Odredbe o podosiguranju </w:t>
      </w:r>
    </w:p>
    <w:p w14:paraId="573B2399" w14:textId="77777777" w:rsidR="001F64FB" w:rsidRDefault="001F64FB" w:rsidP="001F64FB">
      <w:pPr>
        <w:spacing w:after="0"/>
      </w:pPr>
      <w:r>
        <w:t>Nakon sklapanja ugovora o osiguranju, načelo srazmjera kao posljedica podosiguranja neće se primjenjivati niti na jednoj vrsti osiguranja odnosno riziku osiguranja.</w:t>
      </w:r>
    </w:p>
    <w:p w14:paraId="12D192A8" w14:textId="77777777" w:rsidR="001F64FB" w:rsidRDefault="001F64FB" w:rsidP="001F64FB">
      <w:r>
        <w:tab/>
      </w:r>
    </w:p>
    <w:p w14:paraId="0CF3E3FE" w14:textId="77777777" w:rsidR="001F64FB" w:rsidRPr="001F64FB" w:rsidRDefault="001F64FB" w:rsidP="001F64FB">
      <w:pPr>
        <w:spacing w:after="0"/>
        <w:rPr>
          <w:b/>
          <w:bCs/>
        </w:rPr>
      </w:pPr>
      <w:r w:rsidRPr="001F64FB">
        <w:rPr>
          <w:b/>
          <w:bCs/>
        </w:rPr>
        <w:t>Limit naknade i franšize</w:t>
      </w:r>
    </w:p>
    <w:p w14:paraId="037E3A27" w14:textId="77777777" w:rsidR="001F64FB" w:rsidRDefault="001F64FB" w:rsidP="001F64FB">
      <w:pPr>
        <w:spacing w:after="0"/>
      </w:pPr>
      <w:r>
        <w:t xml:space="preserve">Osiguratelj snosi naknadu štete po osiguranom slučaju do iznosa osigurane svote po pojedinim stavkama odnosno rizicima. Ukupan iznos naknada (agregatni limit) predstavlja maksimalnu obvezu osiguratelja za ugovoreni period osiguranja.  </w:t>
      </w:r>
    </w:p>
    <w:p w14:paraId="1C89AA75" w14:textId="77777777" w:rsidR="001F64FB" w:rsidRDefault="001F64FB" w:rsidP="001F64FB">
      <w:r>
        <w:t xml:space="preserve">Plaćanje troškova vezanih na ostvareni osigurani slučaj ne uključuje se u agregatni limit po pojedinom osiguranom riziku. Ukupan iznos naknade za plaćanje troškova može iznositi maksimalno 25% od ukupnog ugovorenog limita po pojedinom riziku. </w:t>
      </w:r>
    </w:p>
    <w:p w14:paraId="685D1E7F" w14:textId="77777777" w:rsidR="001F64FB" w:rsidRDefault="001F64FB" w:rsidP="001F64FB">
      <w:r>
        <w:t xml:space="preserve">Ako je ugovoreno da osiguranik sam snosi dio štete (ugovoreni samopridržaj, franšiza), naknada će se, ako nastupi osigurani slučaj, utvrditi tako da se iznos štete umanji za ugovoreni dio samopridržaja odnosno franšize. </w:t>
      </w:r>
    </w:p>
    <w:p w14:paraId="5767DFBA" w14:textId="77777777" w:rsidR="001F64FB" w:rsidRDefault="001F64FB" w:rsidP="001F64FB">
      <w:r>
        <w:t xml:space="preserve">Ugovoreni samopridržaj odnosno franšiza ne odnosi se na osigurane troškove kao niti na pojedine ugovorene podlimite unutar pojedinih osiguranih rizika navedenih u tehničkoj specifikaciji, osim ako nije drugačije navedeno. </w:t>
      </w:r>
    </w:p>
    <w:p w14:paraId="46FECA7F" w14:textId="77777777" w:rsidR="001F64FB" w:rsidRDefault="001F64FB" w:rsidP="001F64FB">
      <w:r>
        <w:lastRenderedPageBreak/>
        <w:t xml:space="preserve">Franšiza je sudjelovanje osiguranika u šteti naziva se još ugovoreni samopridržaj. Iskazuje se kao postotak od štete, odnosno kao apsolutni iznos. Neće se primjenjivati odredbe o franšizama ili samopridržajima koje su navedene u odredbama uvjeta osiguranja Ponuditelja. </w:t>
      </w:r>
    </w:p>
    <w:p w14:paraId="37AB4181" w14:textId="77777777" w:rsidR="001F64FB" w:rsidRDefault="001F64FB" w:rsidP="001F64FB">
      <w:r>
        <w:t>Svote osiguranja definirane na „prvi rizik“ podrazumijevaju maksimalnu obvezu osiguratelja (naknadu) po štetnom događaju, ali ne definiraju mogući broj štetnih događaja tijekom perioda osiguranja te time niti agregatni limit, ukoliko tehničkom dokumentacijom nije drugačije eksplicitno definirano.</w:t>
      </w:r>
    </w:p>
    <w:p w14:paraId="3FFCC3C3" w14:textId="77777777" w:rsidR="001F64FB" w:rsidRDefault="001F64FB" w:rsidP="001F64FB">
      <w:r>
        <w:t xml:space="preserve">Osigurateljno pokriće, obveza osiguratelja počinje od dana ugovorenog kao dan početka osiguranja, neovisno o danu kada je izvršena uplate premije osiguranja. Obzirom na različite ugovorene isteke važećih polica osiguranja, odabrani osiguratelj će biti obaviješten o istecima (skadencama) istih, kada će se sklapati police osiguranja.  </w:t>
      </w:r>
    </w:p>
    <w:p w14:paraId="5EEED7C5" w14:textId="77777777" w:rsidR="001F64FB" w:rsidRPr="001F64FB" w:rsidRDefault="001F64FB" w:rsidP="001F64FB">
      <w:pPr>
        <w:spacing w:after="0"/>
        <w:rPr>
          <w:b/>
          <w:bCs/>
        </w:rPr>
      </w:pPr>
      <w:r w:rsidRPr="001F64FB">
        <w:rPr>
          <w:b/>
          <w:bCs/>
        </w:rPr>
        <w:t>Isplata osigurnine</w:t>
      </w:r>
    </w:p>
    <w:p w14:paraId="0D04A0A0" w14:textId="6B152FAB" w:rsidR="001F64FB" w:rsidRDefault="001F64FB" w:rsidP="001F64FB">
      <w:pPr>
        <w:spacing w:after="0"/>
      </w:pPr>
      <w:r>
        <w:t xml:space="preserve">Osim uobičajenih isplata na račun osiguranika, isplata će se obavljati i cesijama ili višestrukim kompenzacijama sa serviserima, radionicama i ostalim stranama koje će izvršiti popravak ili drugu uslugu osiguraniku na osnovi nastalog štetnog događaja i to temeljem pojedinačnih zahtjeva osiguranika po štetnim događajima. Osiguratelj će izvršiti plaćanje po potpisanoj cesiji ili višestrukoj kompenzaciji, bez obzira na eventualno dugovanje osiguranika. Interni servis i radionice tretirati će se jednako kao i servisi, radionice ili dr. bilo koje treće osobe. Osiguratelj će prilikom likvidacije šteta voditi računa o činjenici da je Naručitelj obveznik primjene Zakona o javnoj nabavi te da pojedine cijene koje su putem postupaka jednostavne nabave ugovorene s serviserima i izvođačima predstavljaju stvarne troškove sanacije, odnosno troškove popravka štete. osiguranika </w:t>
      </w:r>
    </w:p>
    <w:p w14:paraId="7B6A3D8B" w14:textId="77777777" w:rsidR="001F64FB" w:rsidRDefault="001F64FB" w:rsidP="001F64FB">
      <w:pPr>
        <w:spacing w:after="0"/>
      </w:pPr>
    </w:p>
    <w:p w14:paraId="0592DB8B" w14:textId="77777777" w:rsidR="001F64FB" w:rsidRDefault="001F64FB" w:rsidP="001F64FB">
      <w:r w:rsidRPr="001F64FB">
        <w:rPr>
          <w:b/>
          <w:bCs/>
        </w:rPr>
        <w:t>Ugovaratelj osiguranja</w:t>
      </w:r>
      <w:r>
        <w:t xml:space="preserve">: Naručitelj  </w:t>
      </w:r>
    </w:p>
    <w:p w14:paraId="6DFD068F" w14:textId="77777777" w:rsidR="001F64FB" w:rsidRDefault="001F64FB" w:rsidP="001F64FB">
      <w:r w:rsidRPr="001F64FB">
        <w:rPr>
          <w:b/>
          <w:bCs/>
        </w:rPr>
        <w:t>Osiguranik</w:t>
      </w:r>
      <w:r>
        <w:t xml:space="preserve">: sukladno ovoj tehničkoj specifikaciji i troškovniku i prilozima </w:t>
      </w:r>
    </w:p>
    <w:p w14:paraId="1EF19C74" w14:textId="77777777" w:rsidR="001F64FB" w:rsidRDefault="001F64FB" w:rsidP="001F64FB">
      <w:r>
        <w:t>Treća osoba: je svaka osoba različita od Naručitelja, pa i osnivač, vlasnik, sestrinska društva i povezana društva, odnosno svaka osoba sa osobnim identifikacijskim brojem (OIB) različitim od OIB-a Naručitelja. Treća osoba je različita od ugovaratelja osiguranja, osiguranika i osiguratelja.</w:t>
      </w:r>
    </w:p>
    <w:p w14:paraId="360BD566" w14:textId="77777777" w:rsidR="001F64FB" w:rsidRDefault="001F64FB" w:rsidP="001F64FB">
      <w:r w:rsidRPr="001F64FB">
        <w:rPr>
          <w:b/>
          <w:bCs/>
        </w:rPr>
        <w:t xml:space="preserve">Ponuditelj </w:t>
      </w:r>
      <w:r>
        <w:t>= osiguratelj, (osiguravajuće/a društvo/a)</w:t>
      </w:r>
    </w:p>
    <w:p w14:paraId="36806B11" w14:textId="35C7EDE4" w:rsidR="001F64FB" w:rsidRDefault="001F64FB" w:rsidP="001F64FB">
      <w:r w:rsidRPr="001F64FB">
        <w:rPr>
          <w:b/>
          <w:bCs/>
        </w:rPr>
        <w:t>Ugovorena svota/ iznos</w:t>
      </w:r>
      <w:r>
        <w:t xml:space="preserve"> = svota osiguranja = osigurani iznos = vrijednost na koji se osigurava predmet osiguranja (npr. stvarna vrijednost, knjigovodstvena vrijednost ili nova vrijednost)</w:t>
      </w:r>
    </w:p>
    <w:p w14:paraId="3FBCD710" w14:textId="7798294A" w:rsidR="001F64FB" w:rsidRDefault="001F64FB" w:rsidP="001F64FB">
      <w:r w:rsidRPr="001F64FB">
        <w:rPr>
          <w:b/>
          <w:bCs/>
        </w:rPr>
        <w:t>Izjava o privoli:</w:t>
      </w:r>
      <w:r>
        <w:t xml:space="preserve"> Potpisom ponude/police ugovaratelj/osiguranik ne daje suglasnost za korištenje/prikupljanje, spremanje, snimanje, organiziranje, uvid i prijenos osobnih podataka za potrebe marketinških aktivnosti Osiguratelja i s njim povezanih društava.</w:t>
      </w:r>
    </w:p>
    <w:p w14:paraId="10D3184F" w14:textId="77777777" w:rsidR="001F64FB" w:rsidRPr="001F64FB" w:rsidRDefault="001F64FB" w:rsidP="001F64FB"/>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lastRenderedPageBreak/>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77777777" w:rsidR="00F707CE" w:rsidRPr="00724F22"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4"/>
      <w:bookmarkEnd w:id="75"/>
    </w:p>
    <w:p w14:paraId="5766A202" w14:textId="4D6CB498" w:rsidR="00B05CF8" w:rsidRDefault="00B05CF8" w:rsidP="00F707CE">
      <w:pPr>
        <w:spacing w:after="0"/>
        <w:rPr>
          <w:rFonts w:cstheme="minorHAnsi"/>
        </w:rPr>
      </w:pPr>
      <w:r w:rsidRPr="00B05CF8">
        <w:rPr>
          <w:rFonts w:cstheme="minorHAnsi"/>
        </w:rPr>
        <w:t>Ako ponuditelj ne dostavi podatke o podugovaratelju, smatra se da će cjelokupni predmet nabave izvršiti samostalno.</w:t>
      </w:r>
    </w:p>
    <w:p w14:paraId="28600DF5" w14:textId="77777777" w:rsidR="00B05CF8" w:rsidRDefault="00B05CF8" w:rsidP="00F707CE">
      <w:pPr>
        <w:spacing w:after="0"/>
        <w:rPr>
          <w:rFonts w:cstheme="minorHAnsi"/>
        </w:rPr>
      </w:pPr>
    </w:p>
    <w:p w14:paraId="0DE07EDF" w14:textId="03F80EC4" w:rsidR="00F707CE" w:rsidRPr="00724F22" w:rsidRDefault="00F707CE" w:rsidP="00F707CE">
      <w:pPr>
        <w:spacing w:after="0"/>
        <w:rPr>
          <w:rFonts w:cstheme="minorHAnsi"/>
        </w:rPr>
      </w:pPr>
      <w:r w:rsidRPr="00724F22">
        <w:rPr>
          <w:rFonts w:cstheme="minorHAnsi"/>
        </w:rPr>
        <w:t>Traženi podaci o podugovoratelju/ima (iz podtočaka 1. i 2. ove točke Poziva na dostavu ponuda) će biti obvezni sastojci ugovora o nabavi.</w:t>
      </w:r>
    </w:p>
    <w:p w14:paraId="786FD712" w14:textId="77777777" w:rsidR="00F707CE" w:rsidRPr="00B05CF8" w:rsidRDefault="00F707CE" w:rsidP="00F707CE">
      <w:pPr>
        <w:rPr>
          <w:rFonts w:cstheme="minorHAnsi"/>
          <w:b/>
          <w:bCs/>
        </w:rPr>
      </w:pPr>
      <w:r w:rsidRPr="00724F22">
        <w:rPr>
          <w:rFonts w:cstheme="minorHAnsi"/>
        </w:rPr>
        <w:br/>
      </w:r>
      <w:r w:rsidRPr="00B05CF8">
        <w:rPr>
          <w:rFonts w:cstheme="minorHAnsi"/>
          <w:b/>
          <w:bCs/>
        </w:rPr>
        <w:t>Ponuditelj je obvezan za svakog podugovaratelja dokazati da ne postoje razlozi za isključenje iz</w:t>
      </w:r>
      <w:r w:rsidRPr="00B05CF8">
        <w:rPr>
          <w:rFonts w:cstheme="minorHAnsi"/>
          <w:b/>
          <w:bCs/>
        </w:rPr>
        <w:br/>
        <w:t>točke 3. Poziva na dostavu ponuda.</w:t>
      </w:r>
    </w:p>
    <w:p w14:paraId="759AD83A" w14:textId="77777777" w:rsidR="00F707CE" w:rsidRPr="00724F22" w:rsidRDefault="00F707CE" w:rsidP="00F707CE">
      <w:pPr>
        <w:rPr>
          <w:rFonts w:cstheme="minorHAnsi"/>
        </w:rPr>
      </w:pPr>
      <w:r w:rsidRPr="00724F22">
        <w:rPr>
          <w:rFonts w:cstheme="minorHAnsi"/>
        </w:rPr>
        <w:t>Sudjelovanje podugovaratelja ne utječe na odgovornost ugovaratelja za izvršenje ugovora o nabavi.</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podugovaratelju za dio ugovora koji je isti izvršio. Ugovaratelj mora svom računu ili situaciji priložiti račune ili situacije svojih podugovaratelja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6" w:name="_Toc111295698"/>
      <w:bookmarkStart w:id="77" w:name="_Toc128668566"/>
      <w:r w:rsidRPr="00724F22">
        <w:rPr>
          <w:rFonts w:cstheme="minorHAnsi"/>
        </w:rPr>
        <w:t>promjenu podugovaratelja za onaj dio ugovora o nabavi koji je prethodno dao u</w:t>
      </w:r>
      <w:r w:rsidRPr="00724F22">
        <w:rPr>
          <w:rFonts w:cstheme="minorHAnsi"/>
        </w:rPr>
        <w:br/>
        <w:t>podugovor,</w:t>
      </w:r>
      <w:bookmarkEnd w:id="76"/>
      <w:bookmarkEnd w:id="77"/>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9"/>
      <w:bookmarkStart w:id="79"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8"/>
      <w:bookmarkEnd w:id="79"/>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0" w:name="_Toc111295700"/>
      <w:bookmarkStart w:id="81" w:name="_Toc128668568"/>
      <w:r w:rsidRPr="00724F22">
        <w:rPr>
          <w:rFonts w:cstheme="minorHAnsi"/>
        </w:rPr>
        <w:t>preuzimanje izvršenja dijela ugovora o nabavi koji je prethodno dao u podugovor.</w:t>
      </w:r>
      <w:bookmarkEnd w:id="80"/>
      <w:bookmarkEnd w:id="81"/>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2" w:name="_Hlk94784757"/>
      <w:r w:rsidRPr="00724F22">
        <w:rPr>
          <w:rFonts w:cstheme="minorHAnsi"/>
        </w:rPr>
        <w:t>preostalu dokumentaciju traženu ovim Pozivom na dostavu ponuda za podugovaratelja.</w:t>
      </w:r>
      <w:bookmarkEnd w:id="82"/>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3" w:name="_Hlk94784788"/>
      <w:r w:rsidRPr="00724F22">
        <w:rPr>
          <w:rFonts w:cstheme="minorHAnsi"/>
        </w:rPr>
        <w:t xml:space="preserve">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w:t>
      </w:r>
      <w:r w:rsidRPr="00724F22">
        <w:rPr>
          <w:rFonts w:cstheme="minorHAnsi"/>
        </w:rPr>
        <w:lastRenderedPageBreak/>
        <w:t>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4" w:name="_Hlk153362354"/>
    </w:p>
    <w:p w14:paraId="121DCAAA" w14:textId="1C49404A" w:rsidR="00281032" w:rsidRDefault="00F707CE" w:rsidP="00281032">
      <w:pPr>
        <w:pStyle w:val="Naslov3"/>
      </w:pPr>
      <w:bookmarkStart w:id="85" w:name="_Toc94777029"/>
      <w:bookmarkEnd w:id="83"/>
      <w:bookmarkEnd w:id="84"/>
      <w:r w:rsidRPr="00724F22">
        <w:t>ROK, NAČIN I UVJETI PLAĆANJA</w:t>
      </w:r>
      <w:bookmarkEnd w:id="85"/>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020C4EAB" w14:textId="77777777" w:rsidR="001F64FB" w:rsidRPr="001F64FB" w:rsidRDefault="001F64FB" w:rsidP="001F64FB">
      <w:r w:rsidRPr="001F64FB">
        <w:t>Obračun i naplata izvršenih usluga obavit će se nakon prihvaćenih računa temeljem jediničnih cijena iz ponudbenog troškovnika i stvarno izvršenih usluga.</w:t>
      </w:r>
    </w:p>
    <w:p w14:paraId="4B32D147" w14:textId="1DF95B19" w:rsidR="001F64FB" w:rsidRDefault="001F64FB" w:rsidP="00C57003">
      <w:r w:rsidRPr="001F64FB">
        <w:t xml:space="preserve">Naručitelj se obvezuje ovjereni neprijeporni dio računa platiti ponuditelju u roku 30 (trideset) dana od dana primitka računa.  </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6" w:name="_Toc74840190"/>
      <w:bookmarkStart w:id="87" w:name="_Toc131608644"/>
      <w:r w:rsidRPr="000522F0">
        <w:t>ZAVRŠETAK POSTUPKA NABAVE</w:t>
      </w:r>
      <w:bookmarkEnd w:id="86"/>
      <w:bookmarkEnd w:id="87"/>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8" w:name="_Toc74840191"/>
      <w:bookmarkStart w:id="89" w:name="_Toc131608645"/>
      <w:r w:rsidRPr="000522F0">
        <w:t>SKLAPANJE I IZVRŠENJE UGOVORA O NABAVI</w:t>
      </w:r>
      <w:bookmarkEnd w:id="88"/>
      <w:bookmarkEnd w:id="89"/>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661ACB1E" w14:textId="5D42C9F3" w:rsidR="00F94451" w:rsidRDefault="00D90FEB" w:rsidP="00F94451">
      <w:pPr>
        <w:pStyle w:val="Naslov3"/>
      </w:pPr>
      <w:bookmarkStart w:id="90" w:name="_Toc131608646"/>
      <w:r w:rsidRPr="000F1A73">
        <w:t>UPUTA O PRAVNOM LIJEKU</w:t>
      </w:r>
      <w:bookmarkEnd w:id="90"/>
      <w:r w:rsidRPr="000F1A73">
        <w:t xml:space="preserve"> </w:t>
      </w:r>
    </w:p>
    <w:p w14:paraId="4B907816" w14:textId="49ED4727" w:rsidR="006923AD" w:rsidRDefault="006923AD" w:rsidP="006923AD">
      <w:pPr>
        <w:rPr>
          <w:rFonts w:eastAsia="Calibri"/>
        </w:rPr>
      </w:pPr>
      <w:r w:rsidRPr="006923AD">
        <w:rPr>
          <w:rFonts w:eastAsia="Calibri"/>
        </w:rPr>
        <w:t>Naručitelj zadržava pravo poništiti ovaj postupak nabave u bilo kojem trenutku, odnosno ne odabrati niti jednu ponudu, a sve bez ikakvih obveza ili naknada bilo koje vrste prema Ponuditeljima.</w:t>
      </w:r>
    </w:p>
    <w:p w14:paraId="7EC9AF38" w14:textId="77B73C47" w:rsidR="00D90FEB" w:rsidRPr="00344098" w:rsidRDefault="00D90FEB" w:rsidP="006923AD">
      <w:pPr>
        <w:rPr>
          <w:rFonts w:eastAsia="Calibri"/>
        </w:rPr>
      </w:pPr>
      <w:r w:rsidRPr="000F1A73">
        <w:rPr>
          <w:rFonts w:eastAsia="Calibri"/>
        </w:rPr>
        <w:lastRenderedPageBreak/>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5B549A62" w14:textId="77777777" w:rsidR="00F707CE" w:rsidRPr="00724F22" w:rsidRDefault="00F707CE" w:rsidP="006923AD">
      <w:pPr>
        <w:pStyle w:val="Naslov1"/>
        <w:numPr>
          <w:ilvl w:val="0"/>
          <w:numId w:val="0"/>
        </w:numPr>
        <w:ind w:left="360" w:hanging="360"/>
      </w:pPr>
    </w:p>
    <w:p w14:paraId="0E4E4C86" w14:textId="77777777" w:rsidR="00723131" w:rsidRDefault="00723131" w:rsidP="006923AD">
      <w:pPr>
        <w:rPr>
          <w:rFonts w:cstheme="minorHAnsi"/>
        </w:rPr>
      </w:pPr>
    </w:p>
    <w:p w14:paraId="29FB9B01" w14:textId="77777777" w:rsidR="004E2EB2" w:rsidRDefault="004E2EB2" w:rsidP="006923AD">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735D83">
          <w:footerReference w:type="default" r:id="rId13"/>
          <w:pgSz w:w="11906" w:h="16838"/>
          <w:pgMar w:top="1418" w:right="1418" w:bottom="1418" w:left="1418" w:header="709" w:footer="709" w:gutter="0"/>
          <w:cols w:space="720"/>
        </w:sectPr>
      </w:pPr>
    </w:p>
    <w:p w14:paraId="17421D48" w14:textId="77777777" w:rsidR="00401502" w:rsidRDefault="00401502" w:rsidP="00401502">
      <w:pPr>
        <w:rPr>
          <w:rFonts w:ascii="Calibri" w:hAnsi="Calibri" w:cs="Calibri"/>
          <w:b/>
          <w:bCs/>
          <w:color w:val="000000"/>
        </w:rPr>
      </w:pPr>
      <w:r>
        <w:rPr>
          <w:rFonts w:ascii="Calibri" w:hAnsi="Calibri" w:cs="Calibri"/>
          <w:b/>
          <w:bCs/>
          <w:color w:val="000000"/>
        </w:rPr>
        <w:lastRenderedPageBreak/>
        <w:t>Popis nekretnina - Doma zdravlja Zagreb-Zapad, Prilaz baruna Filipovića 11</w:t>
      </w:r>
    </w:p>
    <w:p w14:paraId="2FC68FAA" w14:textId="77777777" w:rsidR="00BF3379" w:rsidRDefault="00BF3379" w:rsidP="00163E7C">
      <w:pPr>
        <w:spacing w:after="0"/>
        <w:rPr>
          <w:rFonts w:ascii="Calibri" w:eastAsia="Times New Roman" w:hAnsi="Calibri" w:cs="Arial"/>
        </w:rPr>
      </w:pPr>
    </w:p>
    <w:p w14:paraId="2FB80436" w14:textId="77777777" w:rsidR="00C15119" w:rsidRPr="00C15119" w:rsidRDefault="00C15119" w:rsidP="00C15119">
      <w:pPr>
        <w:spacing w:after="0"/>
        <w:ind w:left="3600" w:firstLine="720"/>
        <w:jc w:val="right"/>
        <w:rPr>
          <w:rFonts w:ascii="Calibri" w:eastAsia="Times New Roman" w:hAnsi="Calibri" w:cs="Calibri"/>
          <w:b/>
          <w:bCs/>
          <w:i/>
          <w:color w:val="000000"/>
          <w:lang w:val="pl-PL"/>
        </w:rPr>
      </w:pPr>
    </w:p>
    <w:tbl>
      <w:tblPr>
        <w:tblW w:w="8359" w:type="dxa"/>
        <w:tblLook w:val="04A0" w:firstRow="1" w:lastRow="0" w:firstColumn="1" w:lastColumn="0" w:noHBand="0" w:noVBand="1"/>
      </w:tblPr>
      <w:tblGrid>
        <w:gridCol w:w="5524"/>
        <w:gridCol w:w="2835"/>
      </w:tblGrid>
      <w:tr w:rsidR="002153E4" w:rsidRPr="002153E4" w14:paraId="41063BAC" w14:textId="77777777" w:rsidTr="002153E4">
        <w:trPr>
          <w:trHeight w:val="600"/>
        </w:trPr>
        <w:tc>
          <w:tcPr>
            <w:tcW w:w="5524"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6B1EADF8" w14:textId="28126E49" w:rsidR="002153E4" w:rsidRPr="002153E4" w:rsidRDefault="002153E4" w:rsidP="002153E4">
            <w:pPr>
              <w:spacing w:after="0"/>
              <w:jc w:val="center"/>
              <w:rPr>
                <w:rFonts w:ascii="Calibri" w:eastAsia="Times New Roman" w:hAnsi="Calibri" w:cs="Calibri"/>
                <w:b/>
                <w:bCs/>
                <w:color w:val="000000"/>
              </w:rPr>
            </w:pPr>
            <w:r w:rsidRPr="00601D77">
              <w:rPr>
                <w:rFonts w:ascii="Calibri" w:eastAsia="Times New Roman" w:hAnsi="Calibri" w:cs="Calibri"/>
                <w:b/>
                <w:bCs/>
                <w:color w:val="000000"/>
              </w:rPr>
              <w:t>P</w:t>
            </w:r>
            <w:r w:rsidRPr="002153E4">
              <w:rPr>
                <w:rFonts w:ascii="Calibri" w:eastAsia="Times New Roman" w:hAnsi="Calibri" w:cs="Calibri"/>
                <w:b/>
                <w:bCs/>
                <w:color w:val="000000"/>
              </w:rPr>
              <w:t xml:space="preserve">opis lokacija osiguranja </w:t>
            </w:r>
          </w:p>
        </w:tc>
        <w:tc>
          <w:tcPr>
            <w:tcW w:w="2835" w:type="dxa"/>
            <w:tcBorders>
              <w:top w:val="single" w:sz="4" w:space="0" w:color="auto"/>
              <w:left w:val="nil"/>
              <w:bottom w:val="single" w:sz="4" w:space="0" w:color="auto"/>
              <w:right w:val="single" w:sz="4" w:space="0" w:color="auto"/>
            </w:tcBorders>
            <w:shd w:val="clear" w:color="000000" w:fill="DCE6F1"/>
            <w:vAlign w:val="center"/>
            <w:hideMark/>
          </w:tcPr>
          <w:p w14:paraId="1304FA62" w14:textId="1E7DD15C" w:rsidR="002153E4" w:rsidRPr="002153E4" w:rsidRDefault="002153E4" w:rsidP="002153E4">
            <w:pPr>
              <w:spacing w:after="0"/>
              <w:jc w:val="center"/>
              <w:rPr>
                <w:rFonts w:ascii="Calibri" w:eastAsia="Times New Roman" w:hAnsi="Calibri" w:cs="Calibri"/>
                <w:b/>
                <w:bCs/>
                <w:color w:val="000000"/>
              </w:rPr>
            </w:pPr>
            <w:r w:rsidRPr="00601D77">
              <w:rPr>
                <w:rFonts w:ascii="Calibri" w:eastAsia="Times New Roman" w:hAnsi="Calibri" w:cs="Calibri"/>
                <w:b/>
                <w:bCs/>
                <w:color w:val="000000"/>
              </w:rPr>
              <w:t>P</w:t>
            </w:r>
            <w:r w:rsidRPr="002153E4">
              <w:rPr>
                <w:rFonts w:ascii="Calibri" w:eastAsia="Times New Roman" w:hAnsi="Calibri" w:cs="Calibri"/>
                <w:b/>
                <w:bCs/>
                <w:color w:val="000000"/>
              </w:rPr>
              <w:t>ovršine u m2</w:t>
            </w:r>
          </w:p>
        </w:tc>
      </w:tr>
      <w:tr w:rsidR="002153E4" w:rsidRPr="002153E4" w14:paraId="467B76D6"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272C068F"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RUDEŠKA 148</w:t>
            </w:r>
          </w:p>
        </w:tc>
        <w:tc>
          <w:tcPr>
            <w:tcW w:w="2835" w:type="dxa"/>
            <w:tcBorders>
              <w:top w:val="nil"/>
              <w:left w:val="nil"/>
              <w:bottom w:val="single" w:sz="4" w:space="0" w:color="auto"/>
              <w:right w:val="single" w:sz="4" w:space="0" w:color="auto"/>
            </w:tcBorders>
            <w:shd w:val="clear" w:color="auto" w:fill="auto"/>
            <w:noWrap/>
            <w:vAlign w:val="bottom"/>
            <w:hideMark/>
          </w:tcPr>
          <w:p w14:paraId="5F0463F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79,41</w:t>
            </w:r>
          </w:p>
        </w:tc>
      </w:tr>
      <w:tr w:rsidR="002153E4" w:rsidRPr="002153E4" w14:paraId="7C146946" w14:textId="77777777" w:rsidTr="002153E4">
        <w:trPr>
          <w:trHeight w:val="24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25372548" w14:textId="128EB00A"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ZRINSKOG 9</w:t>
            </w:r>
          </w:p>
        </w:tc>
        <w:tc>
          <w:tcPr>
            <w:tcW w:w="2835" w:type="dxa"/>
            <w:tcBorders>
              <w:top w:val="nil"/>
              <w:left w:val="nil"/>
              <w:bottom w:val="single" w:sz="4" w:space="0" w:color="auto"/>
              <w:right w:val="single" w:sz="4" w:space="0" w:color="auto"/>
            </w:tcBorders>
            <w:shd w:val="clear" w:color="auto" w:fill="auto"/>
            <w:noWrap/>
            <w:vAlign w:val="bottom"/>
            <w:hideMark/>
          </w:tcPr>
          <w:p w14:paraId="4F9E0436"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263,98</w:t>
            </w:r>
          </w:p>
        </w:tc>
      </w:tr>
      <w:tr w:rsidR="002153E4" w:rsidRPr="002153E4" w14:paraId="757C7918"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3617A495"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KORDUNSKA 4</w:t>
            </w:r>
          </w:p>
        </w:tc>
        <w:tc>
          <w:tcPr>
            <w:tcW w:w="2835" w:type="dxa"/>
            <w:tcBorders>
              <w:top w:val="nil"/>
              <w:left w:val="nil"/>
              <w:bottom w:val="single" w:sz="4" w:space="0" w:color="auto"/>
              <w:right w:val="single" w:sz="4" w:space="0" w:color="auto"/>
            </w:tcBorders>
            <w:shd w:val="clear" w:color="auto" w:fill="auto"/>
            <w:noWrap/>
            <w:vAlign w:val="bottom"/>
            <w:hideMark/>
          </w:tcPr>
          <w:p w14:paraId="4411AF3C"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39,15</w:t>
            </w:r>
          </w:p>
        </w:tc>
      </w:tr>
      <w:tr w:rsidR="002153E4" w:rsidRPr="002153E4" w14:paraId="59CEFFC9" w14:textId="77777777" w:rsidTr="002153E4">
        <w:trPr>
          <w:trHeight w:val="315"/>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433E87ED"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KLAIĆEVA 44</w:t>
            </w:r>
          </w:p>
        </w:tc>
        <w:tc>
          <w:tcPr>
            <w:tcW w:w="2835" w:type="dxa"/>
            <w:tcBorders>
              <w:top w:val="nil"/>
              <w:left w:val="nil"/>
              <w:bottom w:val="single" w:sz="4" w:space="0" w:color="auto"/>
              <w:right w:val="single" w:sz="4" w:space="0" w:color="auto"/>
            </w:tcBorders>
            <w:shd w:val="clear" w:color="auto" w:fill="auto"/>
            <w:noWrap/>
            <w:vAlign w:val="bottom"/>
            <w:hideMark/>
          </w:tcPr>
          <w:p w14:paraId="50F172D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111,04</w:t>
            </w:r>
          </w:p>
        </w:tc>
      </w:tr>
      <w:tr w:rsidR="002153E4" w:rsidRPr="002153E4" w14:paraId="57929757" w14:textId="77777777" w:rsidTr="002153E4">
        <w:trPr>
          <w:trHeight w:val="319"/>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7537BAE0"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RADNIČKI DOL 24</w:t>
            </w:r>
          </w:p>
        </w:tc>
        <w:tc>
          <w:tcPr>
            <w:tcW w:w="2835" w:type="dxa"/>
            <w:tcBorders>
              <w:top w:val="nil"/>
              <w:left w:val="nil"/>
              <w:bottom w:val="single" w:sz="4" w:space="0" w:color="auto"/>
              <w:right w:val="single" w:sz="4" w:space="0" w:color="auto"/>
            </w:tcBorders>
            <w:shd w:val="clear" w:color="auto" w:fill="auto"/>
            <w:noWrap/>
            <w:vAlign w:val="bottom"/>
            <w:hideMark/>
          </w:tcPr>
          <w:p w14:paraId="7609230D"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83,16</w:t>
            </w:r>
          </w:p>
        </w:tc>
      </w:tr>
      <w:tr w:rsidR="002153E4" w:rsidRPr="002153E4" w14:paraId="077B6CD6"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2DC4DAEB"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ILICA 87</w:t>
            </w:r>
          </w:p>
        </w:tc>
        <w:tc>
          <w:tcPr>
            <w:tcW w:w="2835" w:type="dxa"/>
            <w:tcBorders>
              <w:top w:val="nil"/>
              <w:left w:val="nil"/>
              <w:bottom w:val="single" w:sz="4" w:space="0" w:color="auto"/>
              <w:right w:val="single" w:sz="4" w:space="0" w:color="auto"/>
            </w:tcBorders>
            <w:shd w:val="clear" w:color="auto" w:fill="auto"/>
            <w:noWrap/>
            <w:vAlign w:val="bottom"/>
            <w:hideMark/>
          </w:tcPr>
          <w:p w14:paraId="740F3BF0"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65,00</w:t>
            </w:r>
          </w:p>
        </w:tc>
      </w:tr>
      <w:tr w:rsidR="002153E4" w:rsidRPr="002153E4" w14:paraId="01E9B6E3"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250B10F4"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VRTLARSKA 1A</w:t>
            </w:r>
          </w:p>
        </w:tc>
        <w:tc>
          <w:tcPr>
            <w:tcW w:w="2835" w:type="dxa"/>
            <w:tcBorders>
              <w:top w:val="nil"/>
              <w:left w:val="nil"/>
              <w:bottom w:val="single" w:sz="4" w:space="0" w:color="auto"/>
              <w:right w:val="single" w:sz="4" w:space="0" w:color="auto"/>
            </w:tcBorders>
            <w:shd w:val="clear" w:color="auto" w:fill="auto"/>
            <w:noWrap/>
            <w:vAlign w:val="bottom"/>
            <w:hideMark/>
          </w:tcPr>
          <w:p w14:paraId="349637DC"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159,93</w:t>
            </w:r>
          </w:p>
        </w:tc>
      </w:tr>
      <w:tr w:rsidR="002153E4" w:rsidRPr="002153E4" w14:paraId="2D642F35" w14:textId="77777777" w:rsidTr="002153E4">
        <w:trPr>
          <w:trHeight w:val="224"/>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7E19CC45"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MIKULIĆI 189</w:t>
            </w:r>
          </w:p>
        </w:tc>
        <w:tc>
          <w:tcPr>
            <w:tcW w:w="2835" w:type="dxa"/>
            <w:tcBorders>
              <w:top w:val="nil"/>
              <w:left w:val="nil"/>
              <w:bottom w:val="single" w:sz="4" w:space="0" w:color="auto"/>
              <w:right w:val="single" w:sz="4" w:space="0" w:color="auto"/>
            </w:tcBorders>
            <w:shd w:val="clear" w:color="auto" w:fill="auto"/>
            <w:noWrap/>
            <w:vAlign w:val="bottom"/>
            <w:hideMark/>
          </w:tcPr>
          <w:p w14:paraId="3EBE80E9"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55,00</w:t>
            </w:r>
          </w:p>
        </w:tc>
      </w:tr>
      <w:tr w:rsidR="002153E4" w:rsidRPr="002153E4" w14:paraId="282E7883"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7773BF72"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VRABEČAK 4</w:t>
            </w:r>
          </w:p>
        </w:tc>
        <w:tc>
          <w:tcPr>
            <w:tcW w:w="2835" w:type="dxa"/>
            <w:tcBorders>
              <w:top w:val="nil"/>
              <w:left w:val="nil"/>
              <w:bottom w:val="single" w:sz="4" w:space="0" w:color="auto"/>
              <w:right w:val="single" w:sz="4" w:space="0" w:color="auto"/>
            </w:tcBorders>
            <w:shd w:val="clear" w:color="auto" w:fill="auto"/>
            <w:noWrap/>
            <w:vAlign w:val="bottom"/>
            <w:hideMark/>
          </w:tcPr>
          <w:p w14:paraId="2E846549"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1.963,49</w:t>
            </w:r>
          </w:p>
        </w:tc>
      </w:tr>
      <w:tr w:rsidR="002153E4" w:rsidRPr="002153E4" w14:paraId="6EF59CB0" w14:textId="77777777" w:rsidTr="002153E4">
        <w:trPr>
          <w:trHeight w:val="249"/>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19D20F0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TRG STJEPANA SEVERA 1</w:t>
            </w:r>
          </w:p>
        </w:tc>
        <w:tc>
          <w:tcPr>
            <w:tcW w:w="2835" w:type="dxa"/>
            <w:tcBorders>
              <w:top w:val="nil"/>
              <w:left w:val="nil"/>
              <w:bottom w:val="single" w:sz="4" w:space="0" w:color="auto"/>
              <w:right w:val="single" w:sz="4" w:space="0" w:color="auto"/>
            </w:tcBorders>
            <w:shd w:val="clear" w:color="auto" w:fill="auto"/>
            <w:noWrap/>
            <w:vAlign w:val="bottom"/>
            <w:hideMark/>
          </w:tcPr>
          <w:p w14:paraId="2A969C4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80,94</w:t>
            </w:r>
          </w:p>
        </w:tc>
      </w:tr>
      <w:tr w:rsidR="002153E4" w:rsidRPr="002153E4" w14:paraId="7E522E3A" w14:textId="77777777" w:rsidTr="002153E4">
        <w:trPr>
          <w:trHeight w:val="284"/>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5F8910C9"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GANDHIJEVA 5</w:t>
            </w:r>
          </w:p>
        </w:tc>
        <w:tc>
          <w:tcPr>
            <w:tcW w:w="2835" w:type="dxa"/>
            <w:tcBorders>
              <w:top w:val="nil"/>
              <w:left w:val="nil"/>
              <w:bottom w:val="single" w:sz="4" w:space="0" w:color="auto"/>
              <w:right w:val="single" w:sz="4" w:space="0" w:color="auto"/>
            </w:tcBorders>
            <w:shd w:val="clear" w:color="auto" w:fill="auto"/>
            <w:noWrap/>
            <w:vAlign w:val="bottom"/>
            <w:hideMark/>
          </w:tcPr>
          <w:p w14:paraId="2855CACF"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494,11</w:t>
            </w:r>
          </w:p>
        </w:tc>
      </w:tr>
      <w:tr w:rsidR="002153E4" w:rsidRPr="002153E4" w14:paraId="68068DC5"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31C46EC4"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PODSUSEDSKA ALEJA 79</w:t>
            </w:r>
          </w:p>
        </w:tc>
        <w:tc>
          <w:tcPr>
            <w:tcW w:w="2835" w:type="dxa"/>
            <w:tcBorders>
              <w:top w:val="nil"/>
              <w:left w:val="nil"/>
              <w:bottom w:val="single" w:sz="4" w:space="0" w:color="auto"/>
              <w:right w:val="single" w:sz="4" w:space="0" w:color="auto"/>
            </w:tcBorders>
            <w:shd w:val="clear" w:color="auto" w:fill="auto"/>
            <w:noWrap/>
            <w:vAlign w:val="bottom"/>
            <w:hideMark/>
          </w:tcPr>
          <w:p w14:paraId="57DA2D3E"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311,13</w:t>
            </w:r>
          </w:p>
        </w:tc>
      </w:tr>
      <w:tr w:rsidR="002153E4" w:rsidRPr="002153E4" w14:paraId="722DF2D2" w14:textId="77777777" w:rsidTr="002153E4">
        <w:trPr>
          <w:trHeight w:val="315"/>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5E79AE22"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MATIJE ILIRIKA VLAČIĆA 2</w:t>
            </w:r>
          </w:p>
        </w:tc>
        <w:tc>
          <w:tcPr>
            <w:tcW w:w="2835" w:type="dxa"/>
            <w:tcBorders>
              <w:top w:val="nil"/>
              <w:left w:val="nil"/>
              <w:bottom w:val="single" w:sz="4" w:space="0" w:color="auto"/>
              <w:right w:val="single" w:sz="4" w:space="0" w:color="auto"/>
            </w:tcBorders>
            <w:shd w:val="clear" w:color="auto" w:fill="auto"/>
            <w:noWrap/>
            <w:vAlign w:val="bottom"/>
            <w:hideMark/>
          </w:tcPr>
          <w:p w14:paraId="7D1A39F2"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764,00</w:t>
            </w:r>
          </w:p>
        </w:tc>
      </w:tr>
      <w:tr w:rsidR="002153E4" w:rsidRPr="002153E4" w14:paraId="10AB81EB" w14:textId="77777777" w:rsidTr="002153E4">
        <w:trPr>
          <w:trHeight w:val="319"/>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7C95082" w14:textId="1F7A7033"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 xml:space="preserve">TRG IVANA KUKULJEVIĆA 14 </w:t>
            </w:r>
            <w:r w:rsidR="00AF628E">
              <w:rPr>
                <w:rFonts w:ascii="Calibri" w:eastAsia="Times New Roman" w:hAnsi="Calibri" w:cs="Calibri"/>
                <w:color w:val="000000"/>
              </w:rPr>
              <w:t>i 1</w:t>
            </w:r>
          </w:p>
        </w:tc>
        <w:tc>
          <w:tcPr>
            <w:tcW w:w="2835" w:type="dxa"/>
            <w:tcBorders>
              <w:top w:val="nil"/>
              <w:left w:val="nil"/>
              <w:bottom w:val="single" w:sz="4" w:space="0" w:color="auto"/>
              <w:right w:val="single" w:sz="4" w:space="0" w:color="auto"/>
            </w:tcBorders>
            <w:shd w:val="clear" w:color="auto" w:fill="auto"/>
            <w:noWrap/>
            <w:vAlign w:val="bottom"/>
            <w:hideMark/>
          </w:tcPr>
          <w:p w14:paraId="31226C8F" w14:textId="6FF6018E" w:rsidR="002153E4" w:rsidRPr="002153E4" w:rsidRDefault="00AF628E" w:rsidP="002153E4">
            <w:pPr>
              <w:spacing w:after="0"/>
              <w:jc w:val="right"/>
              <w:rPr>
                <w:rFonts w:ascii="Calibri" w:eastAsia="Times New Roman" w:hAnsi="Calibri" w:cs="Calibri"/>
                <w:color w:val="FF0000"/>
              </w:rPr>
            </w:pPr>
            <w:r>
              <w:rPr>
                <w:rFonts w:ascii="Calibri" w:eastAsia="Times New Roman" w:hAnsi="Calibri" w:cs="Calibri"/>
              </w:rPr>
              <w:t>288,94</w:t>
            </w:r>
          </w:p>
        </w:tc>
      </w:tr>
      <w:tr w:rsidR="002153E4" w:rsidRPr="002153E4" w14:paraId="6D86C979"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1EA3D14A" w14:textId="37821592"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IVANE BRLIĆ MAŽURANIĆ 84</w:t>
            </w:r>
            <w:r w:rsidR="00AF628E">
              <w:rPr>
                <w:rFonts w:ascii="Calibri" w:eastAsia="Times New Roman" w:hAnsi="Calibri" w:cs="Calibri"/>
                <w:color w:val="000000"/>
              </w:rPr>
              <w:t>, 86, 88 i 90</w:t>
            </w:r>
          </w:p>
        </w:tc>
        <w:tc>
          <w:tcPr>
            <w:tcW w:w="2835" w:type="dxa"/>
            <w:tcBorders>
              <w:top w:val="nil"/>
              <w:left w:val="nil"/>
              <w:bottom w:val="single" w:sz="4" w:space="0" w:color="auto"/>
              <w:right w:val="single" w:sz="4" w:space="0" w:color="auto"/>
            </w:tcBorders>
            <w:shd w:val="clear" w:color="auto" w:fill="auto"/>
            <w:noWrap/>
            <w:vAlign w:val="bottom"/>
            <w:hideMark/>
          </w:tcPr>
          <w:p w14:paraId="0DA0D136"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319,17</w:t>
            </w:r>
          </w:p>
        </w:tc>
      </w:tr>
      <w:tr w:rsidR="002153E4" w:rsidRPr="002153E4" w14:paraId="129802DB" w14:textId="77777777" w:rsidTr="002153E4">
        <w:trPr>
          <w:trHeight w:val="33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6EC246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PREČKO 2</w:t>
            </w:r>
          </w:p>
        </w:tc>
        <w:tc>
          <w:tcPr>
            <w:tcW w:w="2835" w:type="dxa"/>
            <w:tcBorders>
              <w:top w:val="nil"/>
              <w:left w:val="nil"/>
              <w:bottom w:val="single" w:sz="4" w:space="0" w:color="auto"/>
              <w:right w:val="single" w:sz="4" w:space="0" w:color="auto"/>
            </w:tcBorders>
            <w:shd w:val="clear" w:color="auto" w:fill="auto"/>
            <w:noWrap/>
            <w:vAlign w:val="bottom"/>
            <w:hideMark/>
          </w:tcPr>
          <w:p w14:paraId="0C3CC681"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553,35</w:t>
            </w:r>
          </w:p>
        </w:tc>
      </w:tr>
      <w:tr w:rsidR="002153E4" w:rsidRPr="002153E4" w14:paraId="3016552A"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CB243AD"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HRVOJA MACANOVIĆA 2A</w:t>
            </w:r>
          </w:p>
        </w:tc>
        <w:tc>
          <w:tcPr>
            <w:tcW w:w="2835" w:type="dxa"/>
            <w:tcBorders>
              <w:top w:val="nil"/>
              <w:left w:val="nil"/>
              <w:bottom w:val="single" w:sz="4" w:space="0" w:color="auto"/>
              <w:right w:val="single" w:sz="4" w:space="0" w:color="auto"/>
            </w:tcBorders>
            <w:shd w:val="clear" w:color="auto" w:fill="auto"/>
            <w:noWrap/>
            <w:vAlign w:val="bottom"/>
            <w:hideMark/>
          </w:tcPr>
          <w:p w14:paraId="0DDB45ED"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699,76</w:t>
            </w:r>
          </w:p>
        </w:tc>
      </w:tr>
      <w:tr w:rsidR="002153E4" w:rsidRPr="002153E4" w14:paraId="0E8D208A"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3CDEB58"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SREDNJACI 13</w:t>
            </w:r>
          </w:p>
        </w:tc>
        <w:tc>
          <w:tcPr>
            <w:tcW w:w="2835" w:type="dxa"/>
            <w:tcBorders>
              <w:top w:val="nil"/>
              <w:left w:val="nil"/>
              <w:bottom w:val="single" w:sz="4" w:space="0" w:color="auto"/>
              <w:right w:val="single" w:sz="4" w:space="0" w:color="auto"/>
            </w:tcBorders>
            <w:shd w:val="clear" w:color="auto" w:fill="auto"/>
            <w:noWrap/>
            <w:vAlign w:val="bottom"/>
            <w:hideMark/>
          </w:tcPr>
          <w:p w14:paraId="6DCA8CEC"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531,00</w:t>
            </w:r>
          </w:p>
        </w:tc>
      </w:tr>
      <w:tr w:rsidR="002153E4" w:rsidRPr="002153E4" w14:paraId="16F4A88D" w14:textId="77777777" w:rsidTr="002153E4">
        <w:trPr>
          <w:trHeight w:val="216"/>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572609B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ROBERTA BIĆANIĆA 3</w:t>
            </w:r>
          </w:p>
        </w:tc>
        <w:tc>
          <w:tcPr>
            <w:tcW w:w="2835" w:type="dxa"/>
            <w:tcBorders>
              <w:top w:val="nil"/>
              <w:left w:val="nil"/>
              <w:bottom w:val="single" w:sz="4" w:space="0" w:color="auto"/>
              <w:right w:val="single" w:sz="4" w:space="0" w:color="auto"/>
            </w:tcBorders>
            <w:shd w:val="clear" w:color="auto" w:fill="auto"/>
            <w:noWrap/>
            <w:vAlign w:val="bottom"/>
            <w:hideMark/>
          </w:tcPr>
          <w:p w14:paraId="694F0160"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424,82</w:t>
            </w:r>
          </w:p>
        </w:tc>
      </w:tr>
      <w:tr w:rsidR="002153E4" w:rsidRPr="002153E4" w14:paraId="33E63C53"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42F2F98C"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ALBAHARIJEVA 4</w:t>
            </w:r>
          </w:p>
        </w:tc>
        <w:tc>
          <w:tcPr>
            <w:tcW w:w="2835" w:type="dxa"/>
            <w:tcBorders>
              <w:top w:val="nil"/>
              <w:left w:val="nil"/>
              <w:bottom w:val="single" w:sz="4" w:space="0" w:color="auto"/>
              <w:right w:val="single" w:sz="4" w:space="0" w:color="auto"/>
            </w:tcBorders>
            <w:shd w:val="clear" w:color="auto" w:fill="auto"/>
            <w:noWrap/>
            <w:vAlign w:val="bottom"/>
            <w:hideMark/>
          </w:tcPr>
          <w:p w14:paraId="7E5C3EE8"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686,76</w:t>
            </w:r>
          </w:p>
        </w:tc>
      </w:tr>
      <w:tr w:rsidR="002153E4" w:rsidRPr="002153E4" w14:paraId="65472D7B"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22A50150"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ZVONIGRADSKA 9</w:t>
            </w:r>
          </w:p>
        </w:tc>
        <w:tc>
          <w:tcPr>
            <w:tcW w:w="2835" w:type="dxa"/>
            <w:tcBorders>
              <w:top w:val="nil"/>
              <w:left w:val="nil"/>
              <w:bottom w:val="single" w:sz="4" w:space="0" w:color="auto"/>
              <w:right w:val="single" w:sz="4" w:space="0" w:color="auto"/>
            </w:tcBorders>
            <w:shd w:val="clear" w:color="auto" w:fill="auto"/>
            <w:noWrap/>
            <w:vAlign w:val="bottom"/>
            <w:hideMark/>
          </w:tcPr>
          <w:p w14:paraId="2F3026A4"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1.397,96</w:t>
            </w:r>
          </w:p>
        </w:tc>
      </w:tr>
      <w:tr w:rsidR="002153E4" w:rsidRPr="002153E4" w14:paraId="0EBBB70E"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76A8A198"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PARK STARA TREŠNJEVKA 3</w:t>
            </w:r>
          </w:p>
        </w:tc>
        <w:tc>
          <w:tcPr>
            <w:tcW w:w="2835" w:type="dxa"/>
            <w:tcBorders>
              <w:top w:val="nil"/>
              <w:left w:val="nil"/>
              <w:bottom w:val="single" w:sz="4" w:space="0" w:color="auto"/>
              <w:right w:val="single" w:sz="4" w:space="0" w:color="auto"/>
            </w:tcBorders>
            <w:shd w:val="clear" w:color="auto" w:fill="auto"/>
            <w:noWrap/>
            <w:vAlign w:val="bottom"/>
            <w:hideMark/>
          </w:tcPr>
          <w:p w14:paraId="3E4C4339"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251,00</w:t>
            </w:r>
          </w:p>
        </w:tc>
      </w:tr>
      <w:tr w:rsidR="002153E4" w:rsidRPr="002153E4" w14:paraId="28DE792C"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526A434A"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BAŠTIJANOVA 52</w:t>
            </w:r>
          </w:p>
        </w:tc>
        <w:tc>
          <w:tcPr>
            <w:tcW w:w="2835" w:type="dxa"/>
            <w:tcBorders>
              <w:top w:val="nil"/>
              <w:left w:val="nil"/>
              <w:bottom w:val="single" w:sz="4" w:space="0" w:color="auto"/>
              <w:right w:val="single" w:sz="4" w:space="0" w:color="auto"/>
            </w:tcBorders>
            <w:shd w:val="clear" w:color="auto" w:fill="auto"/>
            <w:noWrap/>
            <w:vAlign w:val="bottom"/>
            <w:hideMark/>
          </w:tcPr>
          <w:p w14:paraId="51A4585B"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1.393,00</w:t>
            </w:r>
          </w:p>
        </w:tc>
      </w:tr>
      <w:tr w:rsidR="002153E4" w:rsidRPr="002153E4" w14:paraId="4B690FCD"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79DB45DA"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DRAGUTINA GOLIKA 34A</w:t>
            </w:r>
          </w:p>
        </w:tc>
        <w:tc>
          <w:tcPr>
            <w:tcW w:w="2835" w:type="dxa"/>
            <w:tcBorders>
              <w:top w:val="nil"/>
              <w:left w:val="nil"/>
              <w:bottom w:val="single" w:sz="4" w:space="0" w:color="auto"/>
              <w:right w:val="single" w:sz="4" w:space="0" w:color="auto"/>
            </w:tcBorders>
            <w:shd w:val="clear" w:color="auto" w:fill="auto"/>
            <w:noWrap/>
            <w:vAlign w:val="bottom"/>
            <w:hideMark/>
          </w:tcPr>
          <w:p w14:paraId="6C13B73A"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332,35</w:t>
            </w:r>
          </w:p>
        </w:tc>
      </w:tr>
      <w:tr w:rsidR="002153E4" w:rsidRPr="002153E4" w14:paraId="488325CE" w14:textId="77777777" w:rsidTr="002153E4">
        <w:trPr>
          <w:trHeight w:val="242"/>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188FFC53"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II. ZAGORSKA 20</w:t>
            </w:r>
          </w:p>
        </w:tc>
        <w:tc>
          <w:tcPr>
            <w:tcW w:w="2835" w:type="dxa"/>
            <w:tcBorders>
              <w:top w:val="nil"/>
              <w:left w:val="nil"/>
              <w:bottom w:val="single" w:sz="4" w:space="0" w:color="auto"/>
              <w:right w:val="single" w:sz="4" w:space="0" w:color="auto"/>
            </w:tcBorders>
            <w:shd w:val="clear" w:color="auto" w:fill="auto"/>
            <w:noWrap/>
            <w:vAlign w:val="bottom"/>
            <w:hideMark/>
          </w:tcPr>
          <w:p w14:paraId="66CFAF40"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332,35</w:t>
            </w:r>
          </w:p>
        </w:tc>
      </w:tr>
      <w:tr w:rsidR="002153E4" w:rsidRPr="002153E4" w14:paraId="5B08434B" w14:textId="77777777" w:rsidTr="002153E4">
        <w:trPr>
          <w:trHeight w:val="246"/>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A4E3DD4"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SLAVENSKOG 5</w:t>
            </w:r>
          </w:p>
        </w:tc>
        <w:tc>
          <w:tcPr>
            <w:tcW w:w="2835" w:type="dxa"/>
            <w:tcBorders>
              <w:top w:val="nil"/>
              <w:left w:val="nil"/>
              <w:bottom w:val="single" w:sz="4" w:space="0" w:color="auto"/>
              <w:right w:val="single" w:sz="4" w:space="0" w:color="auto"/>
            </w:tcBorders>
            <w:shd w:val="clear" w:color="auto" w:fill="auto"/>
            <w:noWrap/>
            <w:vAlign w:val="bottom"/>
            <w:hideMark/>
          </w:tcPr>
          <w:p w14:paraId="56A6E0BB"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320,10</w:t>
            </w:r>
          </w:p>
        </w:tc>
      </w:tr>
      <w:tr w:rsidR="002153E4" w:rsidRPr="002153E4" w14:paraId="025DE400" w14:textId="77777777" w:rsidTr="002153E4">
        <w:trPr>
          <w:trHeight w:val="319"/>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670A7A85"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NOVA CESTA 85A</w:t>
            </w:r>
          </w:p>
        </w:tc>
        <w:tc>
          <w:tcPr>
            <w:tcW w:w="2835" w:type="dxa"/>
            <w:tcBorders>
              <w:top w:val="nil"/>
              <w:left w:val="nil"/>
              <w:bottom w:val="single" w:sz="4" w:space="0" w:color="auto"/>
              <w:right w:val="single" w:sz="4" w:space="0" w:color="auto"/>
            </w:tcBorders>
            <w:shd w:val="clear" w:color="auto" w:fill="auto"/>
            <w:noWrap/>
            <w:vAlign w:val="bottom"/>
            <w:hideMark/>
          </w:tcPr>
          <w:p w14:paraId="180B3E33"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672,22</w:t>
            </w:r>
          </w:p>
        </w:tc>
      </w:tr>
      <w:tr w:rsidR="00AF628E" w:rsidRPr="002153E4" w14:paraId="626C19F1" w14:textId="77777777" w:rsidTr="002153E4">
        <w:trPr>
          <w:trHeight w:val="319"/>
        </w:trPr>
        <w:tc>
          <w:tcPr>
            <w:tcW w:w="5524" w:type="dxa"/>
            <w:tcBorders>
              <w:top w:val="nil"/>
              <w:left w:val="single" w:sz="4" w:space="0" w:color="auto"/>
              <w:bottom w:val="single" w:sz="4" w:space="0" w:color="auto"/>
              <w:right w:val="single" w:sz="4" w:space="0" w:color="auto"/>
            </w:tcBorders>
            <w:shd w:val="clear" w:color="auto" w:fill="auto"/>
            <w:noWrap/>
            <w:vAlign w:val="bottom"/>
          </w:tcPr>
          <w:p w14:paraId="2391788F" w14:textId="3989796C" w:rsidR="00AF628E" w:rsidRPr="002153E4" w:rsidRDefault="00AF628E" w:rsidP="002153E4">
            <w:pPr>
              <w:spacing w:after="0"/>
              <w:jc w:val="left"/>
              <w:rPr>
                <w:rFonts w:ascii="Calibri" w:eastAsia="Times New Roman" w:hAnsi="Calibri" w:cs="Calibri"/>
                <w:color w:val="000000"/>
              </w:rPr>
            </w:pPr>
            <w:r>
              <w:rPr>
                <w:rFonts w:ascii="Calibri" w:eastAsia="Times New Roman" w:hAnsi="Calibri" w:cs="Calibri"/>
                <w:color w:val="000000"/>
              </w:rPr>
              <w:t>GRGURA NINSKOG 3</w:t>
            </w:r>
          </w:p>
        </w:tc>
        <w:tc>
          <w:tcPr>
            <w:tcW w:w="2835" w:type="dxa"/>
            <w:tcBorders>
              <w:top w:val="nil"/>
              <w:left w:val="nil"/>
              <w:bottom w:val="single" w:sz="4" w:space="0" w:color="auto"/>
              <w:right w:val="single" w:sz="4" w:space="0" w:color="auto"/>
            </w:tcBorders>
            <w:shd w:val="clear" w:color="auto" w:fill="auto"/>
            <w:noWrap/>
            <w:vAlign w:val="bottom"/>
          </w:tcPr>
          <w:p w14:paraId="1ECABAC7" w14:textId="02BC921D" w:rsidR="00AF628E" w:rsidRPr="002153E4" w:rsidRDefault="005E7B53" w:rsidP="002153E4">
            <w:pPr>
              <w:spacing w:after="0"/>
              <w:jc w:val="right"/>
              <w:rPr>
                <w:rFonts w:ascii="Calibri" w:eastAsia="Times New Roman" w:hAnsi="Calibri" w:cs="Calibri"/>
                <w:color w:val="000000"/>
              </w:rPr>
            </w:pPr>
            <w:r>
              <w:rPr>
                <w:rFonts w:ascii="Calibri" w:eastAsia="Times New Roman" w:hAnsi="Calibri" w:cs="Calibri"/>
                <w:color w:val="000000"/>
              </w:rPr>
              <w:t>0,00</w:t>
            </w:r>
          </w:p>
        </w:tc>
      </w:tr>
      <w:tr w:rsidR="00AF628E" w:rsidRPr="002153E4" w14:paraId="1079F091" w14:textId="77777777" w:rsidTr="002153E4">
        <w:trPr>
          <w:trHeight w:val="319"/>
        </w:trPr>
        <w:tc>
          <w:tcPr>
            <w:tcW w:w="5524" w:type="dxa"/>
            <w:tcBorders>
              <w:top w:val="nil"/>
              <w:left w:val="single" w:sz="4" w:space="0" w:color="auto"/>
              <w:bottom w:val="single" w:sz="4" w:space="0" w:color="auto"/>
              <w:right w:val="single" w:sz="4" w:space="0" w:color="auto"/>
            </w:tcBorders>
            <w:shd w:val="clear" w:color="auto" w:fill="auto"/>
            <w:noWrap/>
            <w:vAlign w:val="bottom"/>
          </w:tcPr>
          <w:p w14:paraId="1C8DCCAF" w14:textId="7AFCB594" w:rsidR="00AF628E" w:rsidRDefault="00AF628E" w:rsidP="002153E4">
            <w:pPr>
              <w:spacing w:after="0"/>
              <w:jc w:val="left"/>
              <w:rPr>
                <w:rFonts w:ascii="Calibri" w:eastAsia="Times New Roman" w:hAnsi="Calibri" w:cs="Calibri"/>
                <w:color w:val="000000"/>
              </w:rPr>
            </w:pPr>
            <w:r>
              <w:rPr>
                <w:rFonts w:ascii="Calibri" w:eastAsia="Times New Roman" w:hAnsi="Calibri" w:cs="Calibri"/>
                <w:color w:val="000000"/>
              </w:rPr>
              <w:t>KRAPINSKA 45</w:t>
            </w:r>
          </w:p>
        </w:tc>
        <w:tc>
          <w:tcPr>
            <w:tcW w:w="2835" w:type="dxa"/>
            <w:tcBorders>
              <w:top w:val="nil"/>
              <w:left w:val="nil"/>
              <w:bottom w:val="single" w:sz="4" w:space="0" w:color="auto"/>
              <w:right w:val="single" w:sz="4" w:space="0" w:color="auto"/>
            </w:tcBorders>
            <w:shd w:val="clear" w:color="auto" w:fill="auto"/>
            <w:noWrap/>
            <w:vAlign w:val="bottom"/>
          </w:tcPr>
          <w:p w14:paraId="06F21771" w14:textId="5331D373" w:rsidR="00AF628E" w:rsidRDefault="00AF628E" w:rsidP="002153E4">
            <w:pPr>
              <w:spacing w:after="0"/>
              <w:jc w:val="right"/>
              <w:rPr>
                <w:rFonts w:ascii="Calibri" w:eastAsia="Times New Roman" w:hAnsi="Calibri" w:cs="Calibri"/>
                <w:color w:val="000000"/>
              </w:rPr>
            </w:pPr>
            <w:r>
              <w:rPr>
                <w:rFonts w:ascii="Calibri" w:eastAsia="Times New Roman" w:hAnsi="Calibri" w:cs="Calibri"/>
                <w:color w:val="000000"/>
              </w:rPr>
              <w:t>116,43</w:t>
            </w:r>
          </w:p>
        </w:tc>
      </w:tr>
      <w:tr w:rsidR="002153E4" w:rsidRPr="002153E4" w14:paraId="25D974D5" w14:textId="77777777" w:rsidTr="002153E4">
        <w:trPr>
          <w:trHeight w:val="300"/>
        </w:trPr>
        <w:tc>
          <w:tcPr>
            <w:tcW w:w="5524" w:type="dxa"/>
            <w:tcBorders>
              <w:top w:val="nil"/>
              <w:left w:val="single" w:sz="4" w:space="0" w:color="auto"/>
              <w:bottom w:val="single" w:sz="4" w:space="0" w:color="auto"/>
              <w:right w:val="single" w:sz="4" w:space="0" w:color="auto"/>
            </w:tcBorders>
            <w:shd w:val="clear" w:color="auto" w:fill="auto"/>
            <w:noWrap/>
            <w:vAlign w:val="bottom"/>
            <w:hideMark/>
          </w:tcPr>
          <w:p w14:paraId="146E029F" w14:textId="77777777" w:rsidR="002153E4" w:rsidRPr="002153E4" w:rsidRDefault="002153E4" w:rsidP="002153E4">
            <w:pPr>
              <w:spacing w:after="0"/>
              <w:jc w:val="left"/>
              <w:rPr>
                <w:rFonts w:ascii="Calibri" w:eastAsia="Times New Roman" w:hAnsi="Calibri" w:cs="Calibri"/>
                <w:color w:val="000000"/>
              </w:rPr>
            </w:pPr>
            <w:r w:rsidRPr="002153E4">
              <w:rPr>
                <w:rFonts w:ascii="Calibri" w:eastAsia="Times New Roman" w:hAnsi="Calibri" w:cs="Calibri"/>
                <w:color w:val="000000"/>
              </w:rPr>
              <w:t>ANINA 96</w:t>
            </w:r>
          </w:p>
        </w:tc>
        <w:tc>
          <w:tcPr>
            <w:tcW w:w="2835" w:type="dxa"/>
            <w:tcBorders>
              <w:top w:val="nil"/>
              <w:left w:val="nil"/>
              <w:bottom w:val="single" w:sz="4" w:space="0" w:color="auto"/>
              <w:right w:val="single" w:sz="4" w:space="0" w:color="auto"/>
            </w:tcBorders>
            <w:shd w:val="clear" w:color="auto" w:fill="auto"/>
            <w:noWrap/>
            <w:vAlign w:val="bottom"/>
            <w:hideMark/>
          </w:tcPr>
          <w:p w14:paraId="5B67529F" w14:textId="77777777" w:rsidR="002153E4" w:rsidRPr="002153E4" w:rsidRDefault="002153E4" w:rsidP="002153E4">
            <w:pPr>
              <w:spacing w:after="0"/>
              <w:jc w:val="right"/>
              <w:rPr>
                <w:rFonts w:ascii="Calibri" w:eastAsia="Times New Roman" w:hAnsi="Calibri" w:cs="Calibri"/>
                <w:color w:val="000000"/>
              </w:rPr>
            </w:pPr>
            <w:r w:rsidRPr="002153E4">
              <w:rPr>
                <w:rFonts w:ascii="Calibri" w:eastAsia="Times New Roman" w:hAnsi="Calibri" w:cs="Calibri"/>
                <w:color w:val="000000"/>
              </w:rPr>
              <w:t>527,30</w:t>
            </w:r>
          </w:p>
        </w:tc>
      </w:tr>
    </w:tbl>
    <w:p w14:paraId="3AD82712" w14:textId="237648EA" w:rsidR="00BF3379" w:rsidRPr="002153E4" w:rsidRDefault="00BF3379" w:rsidP="002153E4">
      <w:pPr>
        <w:spacing w:after="0"/>
        <w:jc w:val="left"/>
        <w:rPr>
          <w:rFonts w:ascii="Calibri" w:eastAsia="Times New Roman" w:hAnsi="Calibri" w:cs="Calibri"/>
          <w:iCs/>
          <w:color w:val="000000"/>
          <w:lang w:val="pl-PL"/>
        </w:rPr>
      </w:pPr>
    </w:p>
    <w:p w14:paraId="796696E0" w14:textId="77777777" w:rsidR="00F472CE" w:rsidRDefault="00F472CE" w:rsidP="00163E7C">
      <w:pPr>
        <w:spacing w:after="0"/>
        <w:rPr>
          <w:rFonts w:ascii="Calibri" w:eastAsia="Times New Roman" w:hAnsi="Calibri" w:cs="Calibri"/>
          <w:b/>
          <w:bCs/>
          <w:i/>
          <w:color w:val="000000"/>
          <w:lang w:val="pl-PL"/>
        </w:rPr>
      </w:pPr>
    </w:p>
    <w:p w14:paraId="5A67EEC2" w14:textId="77777777" w:rsidR="00F472CE" w:rsidRDefault="00F472CE" w:rsidP="00163E7C">
      <w:pPr>
        <w:spacing w:after="0"/>
        <w:rPr>
          <w:rFonts w:ascii="Calibri" w:eastAsia="Times New Roman" w:hAnsi="Calibri" w:cs="Calibri"/>
          <w:b/>
          <w:bCs/>
          <w:i/>
          <w:color w:val="000000"/>
          <w:lang w:val="pl-PL"/>
        </w:rPr>
      </w:pPr>
    </w:p>
    <w:p w14:paraId="7DA26CF4" w14:textId="77777777" w:rsidR="00F472CE" w:rsidRDefault="00F472CE" w:rsidP="00163E7C">
      <w:pPr>
        <w:spacing w:after="0"/>
        <w:rPr>
          <w:rFonts w:ascii="Calibri" w:eastAsia="Times New Roman" w:hAnsi="Calibri" w:cs="Arial"/>
        </w:rPr>
      </w:pPr>
    </w:p>
    <w:p w14:paraId="217225BF" w14:textId="77777777" w:rsidR="00BF3379" w:rsidRDefault="00BF3379" w:rsidP="00163E7C">
      <w:pPr>
        <w:spacing w:after="0"/>
        <w:rPr>
          <w:rFonts w:ascii="Calibri" w:eastAsia="Times New Roman" w:hAnsi="Calibri" w:cs="Arial"/>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59F780C5" w14:textId="77777777" w:rsidR="004E2EB2" w:rsidRPr="004E2EB2" w:rsidRDefault="004E2EB2" w:rsidP="00AD0F5A">
      <w:pPr>
        <w:spacing w:after="0"/>
        <w:rPr>
          <w:rFonts w:ascii="Calibri" w:eastAsia="Times New Roman" w:hAnsi="Calibri" w:cs="Arial"/>
          <w:b/>
          <w:bCs/>
          <w:i/>
          <w:color w:val="000000"/>
          <w:lang w:val="pl-PL"/>
        </w:rPr>
      </w:pPr>
    </w:p>
    <w:sectPr w:rsidR="004E2EB2" w:rsidRPr="004E2EB2"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5E7BC" w14:textId="77777777" w:rsidR="00095209" w:rsidRDefault="00095209">
      <w:pPr>
        <w:spacing w:after="0"/>
      </w:pPr>
      <w:r>
        <w:separator/>
      </w:r>
    </w:p>
  </w:endnote>
  <w:endnote w:type="continuationSeparator" w:id="0">
    <w:p w14:paraId="14A9EA69" w14:textId="77777777" w:rsidR="00095209" w:rsidRDefault="00095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7F94F" w14:textId="77777777" w:rsidR="00095209" w:rsidRDefault="00095209">
      <w:pPr>
        <w:spacing w:after="0"/>
      </w:pPr>
      <w:bookmarkStart w:id="0" w:name="_Hlk159397945"/>
      <w:bookmarkEnd w:id="0"/>
      <w:r>
        <w:separator/>
      </w:r>
    </w:p>
  </w:footnote>
  <w:footnote w:type="continuationSeparator" w:id="0">
    <w:p w14:paraId="2F1CDC1D" w14:textId="77777777" w:rsidR="00095209" w:rsidRDefault="000952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Num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2"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4406"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4"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6"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8" w15:restartNumberingAfterBreak="0">
    <w:nsid w:val="6C303231"/>
    <w:multiLevelType w:val="hybridMultilevel"/>
    <w:tmpl w:val="A784E784"/>
    <w:lvl w:ilvl="0" w:tplc="0DACE7AE">
      <w:start w:val="1"/>
      <w:numFmt w:val="lowerLetter"/>
      <w:lvlText w:val="%1)"/>
      <w:lvlJc w:val="left"/>
      <w:pPr>
        <w:ind w:left="786" w:hanging="360"/>
      </w:pPr>
      <w:rPr>
        <w:rFonts w:eastAsia="Calibri" w:cs="Arial" w:hint="default"/>
        <w:i/>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2"/>
  </w:num>
  <w:num w:numId="5" w16cid:durableId="671645104">
    <w:abstractNumId w:val="4"/>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1"/>
  </w:num>
  <w:num w:numId="8" w16cid:durableId="1211499943">
    <w:abstractNumId w:val="10"/>
  </w:num>
  <w:num w:numId="9" w16cid:durableId="1538733420">
    <w:abstractNumId w:val="3"/>
  </w:num>
  <w:num w:numId="10" w16cid:durableId="903292574">
    <w:abstractNumId w:val="7"/>
  </w:num>
  <w:num w:numId="11" w16cid:durableId="880096070">
    <w:abstractNumId w:val="6"/>
  </w:num>
  <w:num w:numId="12" w16cid:durableId="1956595379">
    <w:abstractNumId w:val="22"/>
  </w:num>
  <w:num w:numId="13" w16cid:durableId="52123491">
    <w:abstractNumId w:val="11"/>
  </w:num>
  <w:num w:numId="14" w16cid:durableId="328020613">
    <w:abstractNumId w:val="14"/>
  </w:num>
  <w:num w:numId="15" w16cid:durableId="279604573">
    <w:abstractNumId w:val="5"/>
  </w:num>
  <w:num w:numId="16" w16cid:durableId="45034649">
    <w:abstractNumId w:val="15"/>
  </w:num>
  <w:num w:numId="17" w16cid:durableId="559950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2"/>
  </w:num>
  <w:num w:numId="19" w16cid:durableId="854539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3"/>
  </w:num>
  <w:num w:numId="22" w16cid:durableId="820119084">
    <w:abstractNumId w:val="18"/>
  </w:num>
  <w:num w:numId="23" w16cid:durableId="80434725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455"/>
    <w:rsid w:val="00001B28"/>
    <w:rsid w:val="000040D6"/>
    <w:rsid w:val="00005853"/>
    <w:rsid w:val="00007BA8"/>
    <w:rsid w:val="00015DD2"/>
    <w:rsid w:val="00022F03"/>
    <w:rsid w:val="00027715"/>
    <w:rsid w:val="000347AF"/>
    <w:rsid w:val="00040694"/>
    <w:rsid w:val="00040CE8"/>
    <w:rsid w:val="00042686"/>
    <w:rsid w:val="000444BB"/>
    <w:rsid w:val="00044974"/>
    <w:rsid w:val="00047C41"/>
    <w:rsid w:val="00051BA2"/>
    <w:rsid w:val="00054303"/>
    <w:rsid w:val="00057294"/>
    <w:rsid w:val="00060F97"/>
    <w:rsid w:val="000641C7"/>
    <w:rsid w:val="00074547"/>
    <w:rsid w:val="000851E8"/>
    <w:rsid w:val="00085323"/>
    <w:rsid w:val="00086643"/>
    <w:rsid w:val="0008799D"/>
    <w:rsid w:val="00092EEF"/>
    <w:rsid w:val="00095209"/>
    <w:rsid w:val="000A0EB4"/>
    <w:rsid w:val="000A1B25"/>
    <w:rsid w:val="000A2A1F"/>
    <w:rsid w:val="000A36CC"/>
    <w:rsid w:val="000A3FD1"/>
    <w:rsid w:val="000A5491"/>
    <w:rsid w:val="000A786F"/>
    <w:rsid w:val="000B0757"/>
    <w:rsid w:val="000B25E3"/>
    <w:rsid w:val="000B6FC6"/>
    <w:rsid w:val="000C0775"/>
    <w:rsid w:val="000C1689"/>
    <w:rsid w:val="000D1A67"/>
    <w:rsid w:val="000D2EC2"/>
    <w:rsid w:val="000D61C9"/>
    <w:rsid w:val="000E3472"/>
    <w:rsid w:val="000E5F08"/>
    <w:rsid w:val="000E5F71"/>
    <w:rsid w:val="000E752B"/>
    <w:rsid w:val="000F0283"/>
    <w:rsid w:val="000F338C"/>
    <w:rsid w:val="000F476D"/>
    <w:rsid w:val="000F47DE"/>
    <w:rsid w:val="001008BA"/>
    <w:rsid w:val="001022B3"/>
    <w:rsid w:val="00105F94"/>
    <w:rsid w:val="0010633B"/>
    <w:rsid w:val="001070D3"/>
    <w:rsid w:val="001108D9"/>
    <w:rsid w:val="00111F41"/>
    <w:rsid w:val="0011410E"/>
    <w:rsid w:val="00121C3A"/>
    <w:rsid w:val="00125B92"/>
    <w:rsid w:val="00127DDC"/>
    <w:rsid w:val="00130671"/>
    <w:rsid w:val="00132F6E"/>
    <w:rsid w:val="00133003"/>
    <w:rsid w:val="00137253"/>
    <w:rsid w:val="00137F64"/>
    <w:rsid w:val="00142122"/>
    <w:rsid w:val="00145013"/>
    <w:rsid w:val="0014557D"/>
    <w:rsid w:val="00147A0F"/>
    <w:rsid w:val="00154588"/>
    <w:rsid w:val="001555E6"/>
    <w:rsid w:val="00163D78"/>
    <w:rsid w:val="00163E7C"/>
    <w:rsid w:val="00163EAD"/>
    <w:rsid w:val="00165BD0"/>
    <w:rsid w:val="001718A0"/>
    <w:rsid w:val="00175946"/>
    <w:rsid w:val="00176A30"/>
    <w:rsid w:val="001800F9"/>
    <w:rsid w:val="0018097E"/>
    <w:rsid w:val="0018112C"/>
    <w:rsid w:val="00182DC2"/>
    <w:rsid w:val="00187E33"/>
    <w:rsid w:val="00190D73"/>
    <w:rsid w:val="00192EE2"/>
    <w:rsid w:val="00196FFA"/>
    <w:rsid w:val="001A137C"/>
    <w:rsid w:val="001A2621"/>
    <w:rsid w:val="001A26E2"/>
    <w:rsid w:val="001A2A69"/>
    <w:rsid w:val="001A2DEB"/>
    <w:rsid w:val="001B6BFF"/>
    <w:rsid w:val="001B7BC5"/>
    <w:rsid w:val="001C059F"/>
    <w:rsid w:val="001C1D85"/>
    <w:rsid w:val="001C4A6F"/>
    <w:rsid w:val="001C54F1"/>
    <w:rsid w:val="001C7F33"/>
    <w:rsid w:val="001D13EF"/>
    <w:rsid w:val="001D1696"/>
    <w:rsid w:val="001D3B8D"/>
    <w:rsid w:val="001E4A18"/>
    <w:rsid w:val="001F0FE5"/>
    <w:rsid w:val="001F5F84"/>
    <w:rsid w:val="001F622B"/>
    <w:rsid w:val="001F64FB"/>
    <w:rsid w:val="00203D23"/>
    <w:rsid w:val="0021287D"/>
    <w:rsid w:val="0021357B"/>
    <w:rsid w:val="00213E0E"/>
    <w:rsid w:val="00213EE3"/>
    <w:rsid w:val="002153E4"/>
    <w:rsid w:val="00216D7F"/>
    <w:rsid w:val="00220667"/>
    <w:rsid w:val="002207C0"/>
    <w:rsid w:val="0022279F"/>
    <w:rsid w:val="00226B99"/>
    <w:rsid w:val="00227FE8"/>
    <w:rsid w:val="00231F2D"/>
    <w:rsid w:val="002323FD"/>
    <w:rsid w:val="0023329E"/>
    <w:rsid w:val="00247769"/>
    <w:rsid w:val="00247ABA"/>
    <w:rsid w:val="00250644"/>
    <w:rsid w:val="0025182F"/>
    <w:rsid w:val="002528CA"/>
    <w:rsid w:val="00253D25"/>
    <w:rsid w:val="0026052B"/>
    <w:rsid w:val="002617F5"/>
    <w:rsid w:val="00281032"/>
    <w:rsid w:val="0028229C"/>
    <w:rsid w:val="00284DA0"/>
    <w:rsid w:val="00285519"/>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0FC0"/>
    <w:rsid w:val="002C26BD"/>
    <w:rsid w:val="002C6500"/>
    <w:rsid w:val="002D33CB"/>
    <w:rsid w:val="002D43FD"/>
    <w:rsid w:val="002D5682"/>
    <w:rsid w:val="002D7C73"/>
    <w:rsid w:val="002D7FAE"/>
    <w:rsid w:val="002E571E"/>
    <w:rsid w:val="002E7B31"/>
    <w:rsid w:val="002E7F11"/>
    <w:rsid w:val="002F3B97"/>
    <w:rsid w:val="00300B76"/>
    <w:rsid w:val="0030351B"/>
    <w:rsid w:val="00304C6A"/>
    <w:rsid w:val="00306BFD"/>
    <w:rsid w:val="00307B14"/>
    <w:rsid w:val="00313364"/>
    <w:rsid w:val="00313CCE"/>
    <w:rsid w:val="00316569"/>
    <w:rsid w:val="003175E7"/>
    <w:rsid w:val="003226E0"/>
    <w:rsid w:val="00332383"/>
    <w:rsid w:val="00334471"/>
    <w:rsid w:val="00336D3A"/>
    <w:rsid w:val="00340D77"/>
    <w:rsid w:val="00344098"/>
    <w:rsid w:val="003463A6"/>
    <w:rsid w:val="00354D53"/>
    <w:rsid w:val="003615F7"/>
    <w:rsid w:val="00367702"/>
    <w:rsid w:val="0037107A"/>
    <w:rsid w:val="00372331"/>
    <w:rsid w:val="00372743"/>
    <w:rsid w:val="003747FF"/>
    <w:rsid w:val="00376F3B"/>
    <w:rsid w:val="0038091D"/>
    <w:rsid w:val="00385FC8"/>
    <w:rsid w:val="00386A08"/>
    <w:rsid w:val="00390278"/>
    <w:rsid w:val="00393658"/>
    <w:rsid w:val="003939AB"/>
    <w:rsid w:val="00396047"/>
    <w:rsid w:val="003A52DE"/>
    <w:rsid w:val="003A62E8"/>
    <w:rsid w:val="003B08A6"/>
    <w:rsid w:val="003B19DA"/>
    <w:rsid w:val="003D0E19"/>
    <w:rsid w:val="003D5443"/>
    <w:rsid w:val="003D5D4C"/>
    <w:rsid w:val="003D5F0B"/>
    <w:rsid w:val="003E0406"/>
    <w:rsid w:val="003E4B46"/>
    <w:rsid w:val="003F173A"/>
    <w:rsid w:val="003F2718"/>
    <w:rsid w:val="003F5338"/>
    <w:rsid w:val="00401502"/>
    <w:rsid w:val="0040398B"/>
    <w:rsid w:val="00411553"/>
    <w:rsid w:val="00413708"/>
    <w:rsid w:val="00427147"/>
    <w:rsid w:val="00431387"/>
    <w:rsid w:val="0043148C"/>
    <w:rsid w:val="00431D49"/>
    <w:rsid w:val="004423FB"/>
    <w:rsid w:val="00445604"/>
    <w:rsid w:val="00451D2B"/>
    <w:rsid w:val="004542E8"/>
    <w:rsid w:val="00455BCF"/>
    <w:rsid w:val="004577DC"/>
    <w:rsid w:val="00460073"/>
    <w:rsid w:val="004619ED"/>
    <w:rsid w:val="00462B7C"/>
    <w:rsid w:val="004708C2"/>
    <w:rsid w:val="00471A9B"/>
    <w:rsid w:val="00484B9E"/>
    <w:rsid w:val="00495FD0"/>
    <w:rsid w:val="004A2945"/>
    <w:rsid w:val="004A2B8A"/>
    <w:rsid w:val="004A5E41"/>
    <w:rsid w:val="004A6558"/>
    <w:rsid w:val="004B07A2"/>
    <w:rsid w:val="004B208D"/>
    <w:rsid w:val="004B6155"/>
    <w:rsid w:val="004C155A"/>
    <w:rsid w:val="004C4CF5"/>
    <w:rsid w:val="004C72DE"/>
    <w:rsid w:val="004D1A7C"/>
    <w:rsid w:val="004D5484"/>
    <w:rsid w:val="004E12BC"/>
    <w:rsid w:val="004E1963"/>
    <w:rsid w:val="004E2EB2"/>
    <w:rsid w:val="004F05E4"/>
    <w:rsid w:val="004F25BF"/>
    <w:rsid w:val="004F4B4E"/>
    <w:rsid w:val="004F54AF"/>
    <w:rsid w:val="005011F8"/>
    <w:rsid w:val="00502AB8"/>
    <w:rsid w:val="00506707"/>
    <w:rsid w:val="00516DCB"/>
    <w:rsid w:val="00522342"/>
    <w:rsid w:val="005234CE"/>
    <w:rsid w:val="00524B13"/>
    <w:rsid w:val="00525085"/>
    <w:rsid w:val="0052645A"/>
    <w:rsid w:val="0053304E"/>
    <w:rsid w:val="00536C6A"/>
    <w:rsid w:val="00544DDE"/>
    <w:rsid w:val="005471DF"/>
    <w:rsid w:val="0055450D"/>
    <w:rsid w:val="00556131"/>
    <w:rsid w:val="00556DEE"/>
    <w:rsid w:val="00561BA0"/>
    <w:rsid w:val="005634DB"/>
    <w:rsid w:val="00566D3C"/>
    <w:rsid w:val="00573925"/>
    <w:rsid w:val="00576581"/>
    <w:rsid w:val="005808A1"/>
    <w:rsid w:val="00581BD2"/>
    <w:rsid w:val="00581DF8"/>
    <w:rsid w:val="0058273D"/>
    <w:rsid w:val="00591A9B"/>
    <w:rsid w:val="00592062"/>
    <w:rsid w:val="005925A6"/>
    <w:rsid w:val="005938F4"/>
    <w:rsid w:val="00596A52"/>
    <w:rsid w:val="005A2CC3"/>
    <w:rsid w:val="005A5002"/>
    <w:rsid w:val="005A5AEF"/>
    <w:rsid w:val="005A7CE2"/>
    <w:rsid w:val="005B0BC3"/>
    <w:rsid w:val="005B3609"/>
    <w:rsid w:val="005B627B"/>
    <w:rsid w:val="005B633A"/>
    <w:rsid w:val="005C2446"/>
    <w:rsid w:val="005D4C5E"/>
    <w:rsid w:val="005D5DC1"/>
    <w:rsid w:val="005E2A7C"/>
    <w:rsid w:val="005E2F81"/>
    <w:rsid w:val="005E71EC"/>
    <w:rsid w:val="005E7B53"/>
    <w:rsid w:val="006008A7"/>
    <w:rsid w:val="00601D77"/>
    <w:rsid w:val="00603F74"/>
    <w:rsid w:val="006061A8"/>
    <w:rsid w:val="00611FEB"/>
    <w:rsid w:val="00613032"/>
    <w:rsid w:val="00617A6E"/>
    <w:rsid w:val="00622B8E"/>
    <w:rsid w:val="00625B1B"/>
    <w:rsid w:val="0062783E"/>
    <w:rsid w:val="00627EE2"/>
    <w:rsid w:val="006454A3"/>
    <w:rsid w:val="006529E6"/>
    <w:rsid w:val="006573FD"/>
    <w:rsid w:val="0066199E"/>
    <w:rsid w:val="0067013B"/>
    <w:rsid w:val="00670A93"/>
    <w:rsid w:val="00672F9A"/>
    <w:rsid w:val="006730BB"/>
    <w:rsid w:val="0067469E"/>
    <w:rsid w:val="006747BC"/>
    <w:rsid w:val="006749CB"/>
    <w:rsid w:val="00682B2D"/>
    <w:rsid w:val="006847A7"/>
    <w:rsid w:val="00687172"/>
    <w:rsid w:val="0068726F"/>
    <w:rsid w:val="006923AD"/>
    <w:rsid w:val="00695960"/>
    <w:rsid w:val="006A1717"/>
    <w:rsid w:val="006A1AA9"/>
    <w:rsid w:val="006A3AF7"/>
    <w:rsid w:val="006A5494"/>
    <w:rsid w:val="006A645F"/>
    <w:rsid w:val="006B0A96"/>
    <w:rsid w:val="006B1EBE"/>
    <w:rsid w:val="006B4179"/>
    <w:rsid w:val="006B4FA9"/>
    <w:rsid w:val="006B586D"/>
    <w:rsid w:val="006B6157"/>
    <w:rsid w:val="006B6E94"/>
    <w:rsid w:val="006C062B"/>
    <w:rsid w:val="006C0CC9"/>
    <w:rsid w:val="006C38E4"/>
    <w:rsid w:val="006D5D57"/>
    <w:rsid w:val="006E679A"/>
    <w:rsid w:val="006F1F92"/>
    <w:rsid w:val="007169E9"/>
    <w:rsid w:val="00722FDB"/>
    <w:rsid w:val="00723131"/>
    <w:rsid w:val="00724F22"/>
    <w:rsid w:val="00733A45"/>
    <w:rsid w:val="00735D83"/>
    <w:rsid w:val="00740FAC"/>
    <w:rsid w:val="00745810"/>
    <w:rsid w:val="0075030A"/>
    <w:rsid w:val="00755A3B"/>
    <w:rsid w:val="00755E87"/>
    <w:rsid w:val="00757CD4"/>
    <w:rsid w:val="007621CD"/>
    <w:rsid w:val="00763CD6"/>
    <w:rsid w:val="00764DA8"/>
    <w:rsid w:val="00765052"/>
    <w:rsid w:val="00766671"/>
    <w:rsid w:val="00771FCB"/>
    <w:rsid w:val="00776559"/>
    <w:rsid w:val="007777CF"/>
    <w:rsid w:val="00777E63"/>
    <w:rsid w:val="00780DB2"/>
    <w:rsid w:val="007855DF"/>
    <w:rsid w:val="00786B55"/>
    <w:rsid w:val="00797792"/>
    <w:rsid w:val="00797835"/>
    <w:rsid w:val="007A0A35"/>
    <w:rsid w:val="007A0AC7"/>
    <w:rsid w:val="007A1B75"/>
    <w:rsid w:val="007A206A"/>
    <w:rsid w:val="007A7861"/>
    <w:rsid w:val="007B3655"/>
    <w:rsid w:val="007B4675"/>
    <w:rsid w:val="007B7A37"/>
    <w:rsid w:val="007C380F"/>
    <w:rsid w:val="007C590E"/>
    <w:rsid w:val="007C6722"/>
    <w:rsid w:val="007C756D"/>
    <w:rsid w:val="007C75DE"/>
    <w:rsid w:val="007C760F"/>
    <w:rsid w:val="007D3DE1"/>
    <w:rsid w:val="007E3B92"/>
    <w:rsid w:val="007F0B09"/>
    <w:rsid w:val="007F2328"/>
    <w:rsid w:val="007F2C35"/>
    <w:rsid w:val="007F3E85"/>
    <w:rsid w:val="007F3EF6"/>
    <w:rsid w:val="007F6B2E"/>
    <w:rsid w:val="007F7502"/>
    <w:rsid w:val="008019A5"/>
    <w:rsid w:val="00801F07"/>
    <w:rsid w:val="008026E4"/>
    <w:rsid w:val="0080370E"/>
    <w:rsid w:val="00805AA1"/>
    <w:rsid w:val="00810BEB"/>
    <w:rsid w:val="00811518"/>
    <w:rsid w:val="00813645"/>
    <w:rsid w:val="00814EE0"/>
    <w:rsid w:val="00815E9D"/>
    <w:rsid w:val="00815F60"/>
    <w:rsid w:val="00821293"/>
    <w:rsid w:val="0082451A"/>
    <w:rsid w:val="008253AF"/>
    <w:rsid w:val="00826EB6"/>
    <w:rsid w:val="00832482"/>
    <w:rsid w:val="0083404C"/>
    <w:rsid w:val="00841301"/>
    <w:rsid w:val="00843EDF"/>
    <w:rsid w:val="0084761C"/>
    <w:rsid w:val="00851084"/>
    <w:rsid w:val="00855719"/>
    <w:rsid w:val="008570F0"/>
    <w:rsid w:val="00861A97"/>
    <w:rsid w:val="0086339C"/>
    <w:rsid w:val="008642F0"/>
    <w:rsid w:val="0086486B"/>
    <w:rsid w:val="00865A77"/>
    <w:rsid w:val="0087057B"/>
    <w:rsid w:val="008709D0"/>
    <w:rsid w:val="0087103D"/>
    <w:rsid w:val="0088258B"/>
    <w:rsid w:val="00886DC7"/>
    <w:rsid w:val="0089131F"/>
    <w:rsid w:val="00892A7A"/>
    <w:rsid w:val="00893E54"/>
    <w:rsid w:val="008941AF"/>
    <w:rsid w:val="00897C01"/>
    <w:rsid w:val="008A30D3"/>
    <w:rsid w:val="008A317E"/>
    <w:rsid w:val="008B1594"/>
    <w:rsid w:val="008C2241"/>
    <w:rsid w:val="008C482B"/>
    <w:rsid w:val="008C4AF6"/>
    <w:rsid w:val="008C4C33"/>
    <w:rsid w:val="008D0D9F"/>
    <w:rsid w:val="008D52C0"/>
    <w:rsid w:val="008D7E29"/>
    <w:rsid w:val="008E20E3"/>
    <w:rsid w:val="008E2D5A"/>
    <w:rsid w:val="008E41D6"/>
    <w:rsid w:val="008E7373"/>
    <w:rsid w:val="008F1497"/>
    <w:rsid w:val="008F2AEB"/>
    <w:rsid w:val="008F2D71"/>
    <w:rsid w:val="008F4B22"/>
    <w:rsid w:val="008F4BB8"/>
    <w:rsid w:val="008F5634"/>
    <w:rsid w:val="008F75DF"/>
    <w:rsid w:val="0090220D"/>
    <w:rsid w:val="00902D81"/>
    <w:rsid w:val="00902E2D"/>
    <w:rsid w:val="00904AD0"/>
    <w:rsid w:val="00906135"/>
    <w:rsid w:val="00907065"/>
    <w:rsid w:val="00907147"/>
    <w:rsid w:val="009074CA"/>
    <w:rsid w:val="00907827"/>
    <w:rsid w:val="0091285E"/>
    <w:rsid w:val="00913835"/>
    <w:rsid w:val="009141A0"/>
    <w:rsid w:val="00926DE1"/>
    <w:rsid w:val="00930F9C"/>
    <w:rsid w:val="00933CDF"/>
    <w:rsid w:val="0093638F"/>
    <w:rsid w:val="00936642"/>
    <w:rsid w:val="00942608"/>
    <w:rsid w:val="00944A70"/>
    <w:rsid w:val="00946159"/>
    <w:rsid w:val="009475A4"/>
    <w:rsid w:val="009613AE"/>
    <w:rsid w:val="009620A0"/>
    <w:rsid w:val="009634B5"/>
    <w:rsid w:val="0096502D"/>
    <w:rsid w:val="00971B8A"/>
    <w:rsid w:val="00971DC0"/>
    <w:rsid w:val="00980226"/>
    <w:rsid w:val="00980FE0"/>
    <w:rsid w:val="009819BC"/>
    <w:rsid w:val="00985281"/>
    <w:rsid w:val="0099074F"/>
    <w:rsid w:val="00991812"/>
    <w:rsid w:val="00991B5D"/>
    <w:rsid w:val="0099267B"/>
    <w:rsid w:val="0099558F"/>
    <w:rsid w:val="00997B0A"/>
    <w:rsid w:val="009A310D"/>
    <w:rsid w:val="009A443E"/>
    <w:rsid w:val="009A4AB4"/>
    <w:rsid w:val="009A530C"/>
    <w:rsid w:val="009A6BE8"/>
    <w:rsid w:val="009A715A"/>
    <w:rsid w:val="009B170E"/>
    <w:rsid w:val="009B1F75"/>
    <w:rsid w:val="009B574A"/>
    <w:rsid w:val="009B6C24"/>
    <w:rsid w:val="009C068D"/>
    <w:rsid w:val="009C1400"/>
    <w:rsid w:val="009C54BF"/>
    <w:rsid w:val="009C5BB0"/>
    <w:rsid w:val="009C7AB7"/>
    <w:rsid w:val="009D101C"/>
    <w:rsid w:val="009D2534"/>
    <w:rsid w:val="009D2C4E"/>
    <w:rsid w:val="009D423C"/>
    <w:rsid w:val="009D6BD8"/>
    <w:rsid w:val="009E3213"/>
    <w:rsid w:val="009E4128"/>
    <w:rsid w:val="009F012D"/>
    <w:rsid w:val="009F4D5C"/>
    <w:rsid w:val="009F56C4"/>
    <w:rsid w:val="00A03158"/>
    <w:rsid w:val="00A03633"/>
    <w:rsid w:val="00A04711"/>
    <w:rsid w:val="00A05403"/>
    <w:rsid w:val="00A255C3"/>
    <w:rsid w:val="00A3259C"/>
    <w:rsid w:val="00A345E5"/>
    <w:rsid w:val="00A43E42"/>
    <w:rsid w:val="00A54A5B"/>
    <w:rsid w:val="00A64FFD"/>
    <w:rsid w:val="00A70B47"/>
    <w:rsid w:val="00A841AC"/>
    <w:rsid w:val="00A8521E"/>
    <w:rsid w:val="00A85486"/>
    <w:rsid w:val="00A97559"/>
    <w:rsid w:val="00AA123C"/>
    <w:rsid w:val="00AA5010"/>
    <w:rsid w:val="00AA5683"/>
    <w:rsid w:val="00AA7BD6"/>
    <w:rsid w:val="00AB1C89"/>
    <w:rsid w:val="00AB2297"/>
    <w:rsid w:val="00AB6F56"/>
    <w:rsid w:val="00AC01A3"/>
    <w:rsid w:val="00AC0DD7"/>
    <w:rsid w:val="00AD037C"/>
    <w:rsid w:val="00AD0F5A"/>
    <w:rsid w:val="00AD4CD1"/>
    <w:rsid w:val="00AD7D0A"/>
    <w:rsid w:val="00AE3C41"/>
    <w:rsid w:val="00AE6D13"/>
    <w:rsid w:val="00AF2FC5"/>
    <w:rsid w:val="00AF59EA"/>
    <w:rsid w:val="00AF628E"/>
    <w:rsid w:val="00B00888"/>
    <w:rsid w:val="00B0130E"/>
    <w:rsid w:val="00B0404E"/>
    <w:rsid w:val="00B05CF8"/>
    <w:rsid w:val="00B06A02"/>
    <w:rsid w:val="00B06CDF"/>
    <w:rsid w:val="00B106F2"/>
    <w:rsid w:val="00B245E3"/>
    <w:rsid w:val="00B25A2F"/>
    <w:rsid w:val="00B31639"/>
    <w:rsid w:val="00B32660"/>
    <w:rsid w:val="00B3290F"/>
    <w:rsid w:val="00B34544"/>
    <w:rsid w:val="00B35632"/>
    <w:rsid w:val="00B4359B"/>
    <w:rsid w:val="00B51892"/>
    <w:rsid w:val="00B51F0F"/>
    <w:rsid w:val="00B55093"/>
    <w:rsid w:val="00B56C26"/>
    <w:rsid w:val="00B61DDD"/>
    <w:rsid w:val="00B64FB0"/>
    <w:rsid w:val="00B65D0F"/>
    <w:rsid w:val="00B7086B"/>
    <w:rsid w:val="00B70E77"/>
    <w:rsid w:val="00B77905"/>
    <w:rsid w:val="00B77A81"/>
    <w:rsid w:val="00B8041F"/>
    <w:rsid w:val="00B837E6"/>
    <w:rsid w:val="00B843AF"/>
    <w:rsid w:val="00B877F6"/>
    <w:rsid w:val="00BA1312"/>
    <w:rsid w:val="00BA7AB1"/>
    <w:rsid w:val="00BB0007"/>
    <w:rsid w:val="00BB4866"/>
    <w:rsid w:val="00BB4BDB"/>
    <w:rsid w:val="00BB742F"/>
    <w:rsid w:val="00BC1187"/>
    <w:rsid w:val="00BC386A"/>
    <w:rsid w:val="00BC3CB9"/>
    <w:rsid w:val="00BC68BE"/>
    <w:rsid w:val="00BC7BBB"/>
    <w:rsid w:val="00BD23E5"/>
    <w:rsid w:val="00BD518C"/>
    <w:rsid w:val="00BD57F0"/>
    <w:rsid w:val="00BD7081"/>
    <w:rsid w:val="00BD7BF7"/>
    <w:rsid w:val="00BE20F4"/>
    <w:rsid w:val="00BE41AA"/>
    <w:rsid w:val="00BE7039"/>
    <w:rsid w:val="00BF08B8"/>
    <w:rsid w:val="00BF1E66"/>
    <w:rsid w:val="00BF3379"/>
    <w:rsid w:val="00BF49B4"/>
    <w:rsid w:val="00C10291"/>
    <w:rsid w:val="00C1281C"/>
    <w:rsid w:val="00C12BBE"/>
    <w:rsid w:val="00C15119"/>
    <w:rsid w:val="00C2057C"/>
    <w:rsid w:val="00C229DF"/>
    <w:rsid w:val="00C2407B"/>
    <w:rsid w:val="00C273E5"/>
    <w:rsid w:val="00C3185A"/>
    <w:rsid w:val="00C3446E"/>
    <w:rsid w:val="00C368A7"/>
    <w:rsid w:val="00C404F3"/>
    <w:rsid w:val="00C46A51"/>
    <w:rsid w:val="00C46AC8"/>
    <w:rsid w:val="00C47964"/>
    <w:rsid w:val="00C50740"/>
    <w:rsid w:val="00C55133"/>
    <w:rsid w:val="00C55499"/>
    <w:rsid w:val="00C5649A"/>
    <w:rsid w:val="00C57003"/>
    <w:rsid w:val="00C6016D"/>
    <w:rsid w:val="00C604DA"/>
    <w:rsid w:val="00C64D0E"/>
    <w:rsid w:val="00C7097F"/>
    <w:rsid w:val="00C73949"/>
    <w:rsid w:val="00C75EA3"/>
    <w:rsid w:val="00C81150"/>
    <w:rsid w:val="00C86120"/>
    <w:rsid w:val="00C90675"/>
    <w:rsid w:val="00C95BBB"/>
    <w:rsid w:val="00C97CF2"/>
    <w:rsid w:val="00CA02DF"/>
    <w:rsid w:val="00CA144F"/>
    <w:rsid w:val="00CA1AEA"/>
    <w:rsid w:val="00CA46E4"/>
    <w:rsid w:val="00CA48AA"/>
    <w:rsid w:val="00CA54B3"/>
    <w:rsid w:val="00CB59CF"/>
    <w:rsid w:val="00CB62F0"/>
    <w:rsid w:val="00CB7578"/>
    <w:rsid w:val="00CC240A"/>
    <w:rsid w:val="00CC42A5"/>
    <w:rsid w:val="00CC6836"/>
    <w:rsid w:val="00CD3283"/>
    <w:rsid w:val="00CD360D"/>
    <w:rsid w:val="00CD637C"/>
    <w:rsid w:val="00CE1BE4"/>
    <w:rsid w:val="00CE5441"/>
    <w:rsid w:val="00CF7C9D"/>
    <w:rsid w:val="00D023D4"/>
    <w:rsid w:val="00D03264"/>
    <w:rsid w:val="00D06B33"/>
    <w:rsid w:val="00D07D06"/>
    <w:rsid w:val="00D1604E"/>
    <w:rsid w:val="00D16A01"/>
    <w:rsid w:val="00D16B3C"/>
    <w:rsid w:val="00D200AE"/>
    <w:rsid w:val="00D22C50"/>
    <w:rsid w:val="00D25A61"/>
    <w:rsid w:val="00D312A0"/>
    <w:rsid w:val="00D33B10"/>
    <w:rsid w:val="00D36B8E"/>
    <w:rsid w:val="00D37F4E"/>
    <w:rsid w:val="00D40D24"/>
    <w:rsid w:val="00D46547"/>
    <w:rsid w:val="00D4669A"/>
    <w:rsid w:val="00D5374B"/>
    <w:rsid w:val="00D540B9"/>
    <w:rsid w:val="00D57D3F"/>
    <w:rsid w:val="00D63BCF"/>
    <w:rsid w:val="00D6415C"/>
    <w:rsid w:val="00D66862"/>
    <w:rsid w:val="00D67EFC"/>
    <w:rsid w:val="00D77EC5"/>
    <w:rsid w:val="00D8325E"/>
    <w:rsid w:val="00D83525"/>
    <w:rsid w:val="00D84E27"/>
    <w:rsid w:val="00D870EF"/>
    <w:rsid w:val="00D90FEB"/>
    <w:rsid w:val="00D94906"/>
    <w:rsid w:val="00D95827"/>
    <w:rsid w:val="00D97789"/>
    <w:rsid w:val="00DA4524"/>
    <w:rsid w:val="00DA5B1A"/>
    <w:rsid w:val="00DA6F5A"/>
    <w:rsid w:val="00DA701C"/>
    <w:rsid w:val="00DB4C02"/>
    <w:rsid w:val="00DC110B"/>
    <w:rsid w:val="00DC1283"/>
    <w:rsid w:val="00DC1953"/>
    <w:rsid w:val="00DC2188"/>
    <w:rsid w:val="00DC3C44"/>
    <w:rsid w:val="00DC45D0"/>
    <w:rsid w:val="00DC76BD"/>
    <w:rsid w:val="00DD5822"/>
    <w:rsid w:val="00DD5E41"/>
    <w:rsid w:val="00DD7481"/>
    <w:rsid w:val="00DD7C06"/>
    <w:rsid w:val="00DE08A9"/>
    <w:rsid w:val="00DE55F1"/>
    <w:rsid w:val="00DE7BE7"/>
    <w:rsid w:val="00DF319B"/>
    <w:rsid w:val="00DF38D6"/>
    <w:rsid w:val="00DF4FEB"/>
    <w:rsid w:val="00DF628C"/>
    <w:rsid w:val="00E01178"/>
    <w:rsid w:val="00E07DBF"/>
    <w:rsid w:val="00E10547"/>
    <w:rsid w:val="00E10B7B"/>
    <w:rsid w:val="00E13358"/>
    <w:rsid w:val="00E14BB9"/>
    <w:rsid w:val="00E16886"/>
    <w:rsid w:val="00E21EA2"/>
    <w:rsid w:val="00E26661"/>
    <w:rsid w:val="00E34AE8"/>
    <w:rsid w:val="00E45BB7"/>
    <w:rsid w:val="00E52612"/>
    <w:rsid w:val="00E65002"/>
    <w:rsid w:val="00E65F5C"/>
    <w:rsid w:val="00E661B9"/>
    <w:rsid w:val="00E725E3"/>
    <w:rsid w:val="00E74423"/>
    <w:rsid w:val="00E74E42"/>
    <w:rsid w:val="00E75741"/>
    <w:rsid w:val="00E8102C"/>
    <w:rsid w:val="00E81F80"/>
    <w:rsid w:val="00E82A7D"/>
    <w:rsid w:val="00E91A32"/>
    <w:rsid w:val="00E93FA6"/>
    <w:rsid w:val="00E97DD3"/>
    <w:rsid w:val="00EA23FF"/>
    <w:rsid w:val="00EA264F"/>
    <w:rsid w:val="00EA3DFE"/>
    <w:rsid w:val="00EB1837"/>
    <w:rsid w:val="00EB2434"/>
    <w:rsid w:val="00EB6BFF"/>
    <w:rsid w:val="00EC34B6"/>
    <w:rsid w:val="00EC5718"/>
    <w:rsid w:val="00ED1695"/>
    <w:rsid w:val="00ED1F13"/>
    <w:rsid w:val="00ED3551"/>
    <w:rsid w:val="00ED67E8"/>
    <w:rsid w:val="00EE0AC5"/>
    <w:rsid w:val="00EE306E"/>
    <w:rsid w:val="00EE49C4"/>
    <w:rsid w:val="00EE5584"/>
    <w:rsid w:val="00EE5E57"/>
    <w:rsid w:val="00EF0175"/>
    <w:rsid w:val="00EF38ED"/>
    <w:rsid w:val="00EF673B"/>
    <w:rsid w:val="00EF6F7F"/>
    <w:rsid w:val="00F11750"/>
    <w:rsid w:val="00F2007D"/>
    <w:rsid w:val="00F22871"/>
    <w:rsid w:val="00F25F7D"/>
    <w:rsid w:val="00F26A6E"/>
    <w:rsid w:val="00F37C43"/>
    <w:rsid w:val="00F40556"/>
    <w:rsid w:val="00F4262F"/>
    <w:rsid w:val="00F42B0C"/>
    <w:rsid w:val="00F45320"/>
    <w:rsid w:val="00F472CE"/>
    <w:rsid w:val="00F50738"/>
    <w:rsid w:val="00F50EF1"/>
    <w:rsid w:val="00F52384"/>
    <w:rsid w:val="00F60229"/>
    <w:rsid w:val="00F60594"/>
    <w:rsid w:val="00F60CFE"/>
    <w:rsid w:val="00F707CE"/>
    <w:rsid w:val="00F71800"/>
    <w:rsid w:val="00F72C6A"/>
    <w:rsid w:val="00F736F7"/>
    <w:rsid w:val="00F94451"/>
    <w:rsid w:val="00F94CAF"/>
    <w:rsid w:val="00F95FED"/>
    <w:rsid w:val="00F965EB"/>
    <w:rsid w:val="00F975FA"/>
    <w:rsid w:val="00F97DA3"/>
    <w:rsid w:val="00FC41EA"/>
    <w:rsid w:val="00FC5103"/>
    <w:rsid w:val="00FC5C0B"/>
    <w:rsid w:val="00FC5D09"/>
    <w:rsid w:val="00FC66F5"/>
    <w:rsid w:val="00FC76F0"/>
    <w:rsid w:val="00FD1BEF"/>
    <w:rsid w:val="00FD4018"/>
    <w:rsid w:val="00FD5DAC"/>
    <w:rsid w:val="00FD6051"/>
    <w:rsid w:val="00FD6769"/>
    <w:rsid w:val="00FE0138"/>
    <w:rsid w:val="00FE1B44"/>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7CE"/>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979188752">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927880596">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ranko.bernard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6741</Words>
  <Characters>38425</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5</cp:revision>
  <cp:lastPrinted>2024-02-02T08:35:00Z</cp:lastPrinted>
  <dcterms:created xsi:type="dcterms:W3CDTF">2025-07-24T14:06:00Z</dcterms:created>
  <dcterms:modified xsi:type="dcterms:W3CDTF">2025-07-25T10:09:00Z</dcterms:modified>
</cp:coreProperties>
</file>